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6C03BB" w:rsidRPr="006C03BB" w:rsidTr="006C03B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C03BB" w:rsidRPr="006C03BB" w:rsidTr="006C03B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四年級上學期健康與體育領域_課程計畫</w:t>
            </w:r>
          </w:p>
        </w:tc>
      </w:tr>
      <w:tr w:rsidR="006C03BB" w:rsidRPr="006C03BB" w:rsidTr="00B568D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6C03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南一版)第7冊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6C03BB" w:rsidRPr="006C03BB" w:rsidTr="00B568D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3BB" w:rsidRPr="006C03BB" w:rsidRDefault="006C03BB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B568DA" w:rsidRPr="006C03BB" w:rsidTr="00B568DA">
        <w:trPr>
          <w:trHeight w:val="398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由身體狀況的改變，體認人成長的事實，並了解人在不同時期的發育速度不同。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接受自己身體變化的事實，並學會照顧自己。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探討影響人生長發育的因素。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了解維持健康的方法，並願意在生活中實行。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了解人體各系統的組成及功能。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了解身體活動與系統合作的關係，並運用身體做出各種不同的活動。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認識骨骼、肌肉系統，並了解骨骼、肌肉系統的運作方式。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了解骨骼、肌肉系統的運作</w:t>
            </w:r>
            <w:proofErr w:type="gramStart"/>
            <w:r>
              <w:rPr>
                <w:rFonts w:hint="eastAsia"/>
                <w:color w:val="000000"/>
              </w:rPr>
              <w:t>與擺臂遊戲</w:t>
            </w:r>
            <w:proofErr w:type="gramEnd"/>
            <w:r>
              <w:rPr>
                <w:rFonts w:hint="eastAsia"/>
                <w:color w:val="000000"/>
              </w:rPr>
              <w:t>的關係，並學習正確</w:t>
            </w:r>
            <w:proofErr w:type="gramStart"/>
            <w:r>
              <w:rPr>
                <w:rFonts w:hint="eastAsia"/>
                <w:color w:val="000000"/>
              </w:rPr>
              <w:t>的擺臂方式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學習正確的跑步動作，並在跑步過程中體會時間與空間的掌控能力。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能善</w:t>
            </w:r>
            <w:proofErr w:type="gramStart"/>
            <w:r>
              <w:rPr>
                <w:rFonts w:hint="eastAsia"/>
                <w:color w:val="000000"/>
              </w:rPr>
              <w:t>用擺臂</w:t>
            </w:r>
            <w:proofErr w:type="gramEnd"/>
            <w:r>
              <w:rPr>
                <w:rFonts w:hint="eastAsia"/>
                <w:color w:val="000000"/>
              </w:rPr>
              <w:t>動作及站立式起跑法進行跑步比賽。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了解並體會呼吸、心跳頻率會因活動不同而改變。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藉由活動的過程，展現身體運動能力，並能察覺</w:t>
            </w:r>
            <w:proofErr w:type="gramStart"/>
            <w:r>
              <w:rPr>
                <w:rFonts w:hint="eastAsia"/>
                <w:color w:val="000000"/>
              </w:rPr>
              <w:t>同儕間體適</w:t>
            </w:r>
            <w:proofErr w:type="gramEnd"/>
            <w:r>
              <w:rPr>
                <w:rFonts w:hint="eastAsia"/>
                <w:color w:val="000000"/>
              </w:rPr>
              <w:t>能的差異。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了解運動與體適能的關係及可能增進體適能的身體活動。</w:t>
            </w:r>
            <w:r>
              <w:rPr>
                <w:rFonts w:hint="eastAsia"/>
                <w:color w:val="000000"/>
              </w:rPr>
              <w:t>14.</w:t>
            </w:r>
            <w:proofErr w:type="gramStart"/>
            <w:r>
              <w:rPr>
                <w:rFonts w:hint="eastAsia"/>
                <w:color w:val="000000"/>
              </w:rPr>
              <w:t>解讀體適</w:t>
            </w:r>
            <w:proofErr w:type="gramEnd"/>
            <w:r>
              <w:rPr>
                <w:rFonts w:hint="eastAsia"/>
                <w:color w:val="000000"/>
              </w:rPr>
              <w:t>能護照中的指標，使學童了解自己的體適能狀況。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運用校園運動設備積極參與運動，以提升體適能。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能評估危險情境的可能處理方法及其結果。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能了解個人行為，會影響自己和他人的安全。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能說明運動傷害的處理步驟。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了解運動傷害發生的原因與影響。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能了解毛巾操的要領及做出正確的動作，並經由反覆練習中提升體適能及動作熟練度。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利用毛巾的多變性，了解各項活動中力量控制的方法，並保持活動中身體的平衡。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學習拳擊有氧中的基本動作。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練習「正前</w:t>
            </w:r>
            <w:proofErr w:type="gramStart"/>
            <w:r>
              <w:rPr>
                <w:rFonts w:hint="eastAsia"/>
                <w:color w:val="000000"/>
              </w:rPr>
              <w:t>抬膝、斜前抬膝</w:t>
            </w:r>
            <w:proofErr w:type="gramEnd"/>
            <w:r>
              <w:rPr>
                <w:rFonts w:hint="eastAsia"/>
                <w:color w:val="000000"/>
              </w:rPr>
              <w:t>、前踢腿、</w:t>
            </w:r>
            <w:proofErr w:type="gramStart"/>
            <w:r>
              <w:rPr>
                <w:rFonts w:hint="eastAsia"/>
                <w:color w:val="000000"/>
              </w:rPr>
              <w:t>斜後踢</w:t>
            </w:r>
            <w:proofErr w:type="gramEnd"/>
            <w:r>
              <w:rPr>
                <w:rFonts w:hint="eastAsia"/>
                <w:color w:val="000000"/>
              </w:rPr>
              <w:t>腿、</w:t>
            </w:r>
            <w:proofErr w:type="gramStart"/>
            <w:r>
              <w:rPr>
                <w:rFonts w:hint="eastAsia"/>
                <w:color w:val="000000"/>
              </w:rPr>
              <w:t>側踢腿</w:t>
            </w:r>
            <w:proofErr w:type="gramEnd"/>
            <w:r>
              <w:rPr>
                <w:rFonts w:hint="eastAsia"/>
                <w:color w:val="000000"/>
              </w:rPr>
              <w:t>」的技巧。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運用拳擊有氧之「蹲馬步、出拳、</w:t>
            </w:r>
            <w:proofErr w:type="gramStart"/>
            <w:r>
              <w:rPr>
                <w:rFonts w:hint="eastAsia"/>
                <w:color w:val="000000"/>
              </w:rPr>
              <w:t>平拳</w:t>
            </w:r>
            <w:proofErr w:type="gramEnd"/>
            <w:r>
              <w:rPr>
                <w:rFonts w:hint="eastAsia"/>
                <w:color w:val="000000"/>
              </w:rPr>
              <w:t>」的動作進行肢體遊戲。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能跟著做出躲避球閃躲的基本動作。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能實地操作練習低手、高手、側身持球擊球。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能利用牆壁訓練擊球、擊</w:t>
            </w:r>
            <w:proofErr w:type="gramStart"/>
            <w:r>
              <w:rPr>
                <w:rFonts w:hint="eastAsia"/>
                <w:color w:val="000000"/>
              </w:rPr>
              <w:t>準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能熟練傳球、接球的動作練習。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能知道正方形躲避球遊戲的規則並實地參與。</w:t>
            </w:r>
            <w:r>
              <w:rPr>
                <w:rFonts w:hint="eastAsia"/>
                <w:color w:val="000000"/>
              </w:rPr>
              <w:lastRenderedPageBreak/>
              <w:t>30.</w:t>
            </w:r>
            <w:r>
              <w:rPr>
                <w:rFonts w:hint="eastAsia"/>
                <w:color w:val="000000"/>
              </w:rPr>
              <w:t>能知道十二</w:t>
            </w:r>
            <w:proofErr w:type="gramStart"/>
            <w:r>
              <w:rPr>
                <w:rFonts w:hint="eastAsia"/>
                <w:color w:val="000000"/>
              </w:rPr>
              <w:t>人制</w:t>
            </w:r>
            <w:proofErr w:type="gramEnd"/>
            <w:r>
              <w:rPr>
                <w:rFonts w:hint="eastAsia"/>
                <w:color w:val="000000"/>
              </w:rPr>
              <w:t>躲避球比賽的簡易規則並實地參與。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能知道進行球賽時，應該注意的安全事項。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了解舞獅的歷史淵源及本土文化活動之介紹。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揣摩出獅子的</w:t>
            </w:r>
            <w:proofErr w:type="gramStart"/>
            <w:r>
              <w:rPr>
                <w:rFonts w:hint="eastAsia"/>
                <w:color w:val="000000"/>
              </w:rPr>
              <w:t>身態及</w:t>
            </w:r>
            <w:proofErr w:type="gramEnd"/>
            <w:r>
              <w:rPr>
                <w:rFonts w:hint="eastAsia"/>
                <w:color w:val="000000"/>
              </w:rPr>
              <w:t>習性，正確做出舞獅的各種變化，並能在上課中勇於表演，敢於眾人前表現。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能正確做出舞獅的各種變化及學習並參與社區民俗體育活動。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能知道節慶活動中可能發生的危險。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認識六大類食物對人體的功能，並建立不偏食及均衡飲食的習慣。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能依照飲食金字塔的飲食原則，及依年齡、性別和身體活動決定，以攝取適量且均衡的食物。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運用每日飲食指南的食物類別及份量來選擇食物，檢視並改進自己的飲食習慣。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了解偏食及攝取過剩或不足所造成的健康問題。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能正確判斷出不正確的飲食習慣，並能給自己正確的飲食決定。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能依照教師指示完成上下平衡木的動作。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能依照教師指示完成平衡木上的動作。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能依照教師指示完成闖關動作。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能做出正確的暖身動作。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能做出好的健康行為與習慣。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能正確的做出跨越障礙的動作。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說出撐跳跨越</w:t>
            </w:r>
            <w:proofErr w:type="gramEnd"/>
            <w:r>
              <w:rPr>
                <w:rFonts w:hint="eastAsia"/>
                <w:color w:val="000000"/>
              </w:rPr>
              <w:t>及坐上撐下跨越障礙物的動作要領。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能跨越不同高度及寬度的障礙。</w:t>
            </w:r>
          </w:p>
        </w:tc>
      </w:tr>
      <w:tr w:rsidR="00B568DA" w:rsidRPr="006C03BB" w:rsidTr="00B568DA">
        <w:trPr>
          <w:trHeight w:val="40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學習表現自我特質。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了解兩性在團體中均扮演重要的角色。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學習規劃、組織的能力，不受性別的限制。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學習在團體中兩性共同合作以解決問題。【人權教育】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察覺個人偏見與歧視態度，並避免偏見與歧視之產生。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認識生存權、身份權與個人尊嚴的關係。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認識休閒權與日常生活的關係。</w:t>
            </w:r>
            <w:r>
              <w:rPr>
                <w:rFonts w:hint="eastAsia"/>
                <w:color w:val="000000"/>
              </w:rPr>
              <w:t>2-3-6</w:t>
            </w:r>
            <w:r>
              <w:rPr>
                <w:rFonts w:hint="eastAsia"/>
                <w:color w:val="000000"/>
              </w:rPr>
              <w:t>認識教育權、工作權與個人生涯發展的關係。【家政教育】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瞭解均衡的飲食並應用於生活中。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選用有益自己身體健康的食物。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察覺自己的飲食習慣與喜好。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認識飲食對個人健康與生長發育的影響。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察覺自己家庭的生活習慣。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養成良好的生活習慣。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能進行網路基本功能的操作。</w:t>
            </w:r>
          </w:p>
        </w:tc>
      </w:tr>
      <w:tr w:rsidR="00B568DA" w:rsidRPr="006C03BB" w:rsidTr="00B568DA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了解營養的需要量是由年齡、性別及身體的活動量所決定。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.飲食面面觀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【人權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了解營養的需要量是由年齡、性別及身體的活動量所決定。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.飲食面面觀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7-2-1</w:t>
            </w:r>
            <w:r>
              <w:rPr>
                <w:rFonts w:hint="eastAsia"/>
                <w:color w:val="000000"/>
              </w:rPr>
              <w:t>表現預防疾病的正向行為與活動，以增進身體的安適。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壹、健康生活安全行二.向傳染病說「不」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7-2-1</w:t>
            </w:r>
            <w:r>
              <w:rPr>
                <w:rFonts w:hint="eastAsia"/>
                <w:color w:val="000000"/>
              </w:rPr>
              <w:t>表現預防疾病的正向行為與活動，以增進身體的安適。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壹、健康生活安全行二.向傳染病說「不」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體認健康行為的重要性，並運用做決定的技巧來促進健康。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壹、健康生活安全行三.寶貝牙齒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6-2-1 </w:t>
            </w:r>
            <w:r>
              <w:rPr>
                <w:rFonts w:hint="eastAsia"/>
                <w:color w:val="000000"/>
              </w:rPr>
              <w:t>分析自我與他人的差異，從中學會關心自己，並建立個人價值感。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壹、健康生活安全行四.我真的不錯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覺察生活環境中的潛在危機並尋求協助。</w:t>
            </w:r>
            <w:r>
              <w:rPr>
                <w:rFonts w:hint="eastAsia"/>
                <w:color w:val="000000"/>
              </w:rPr>
              <w:t>5-2-2</w:t>
            </w:r>
            <w:r>
              <w:rPr>
                <w:rFonts w:hint="eastAsia"/>
                <w:color w:val="000000"/>
              </w:rPr>
              <w:t>判斷影響個人及他人安全的因素並能進行改善。</w:t>
            </w:r>
            <w:r>
              <w:rPr>
                <w:rFonts w:hint="eastAsia"/>
                <w:color w:val="000000"/>
              </w:rPr>
              <w:t>5-2-3</w:t>
            </w:r>
            <w:r>
              <w:rPr>
                <w:rFonts w:hint="eastAsia"/>
                <w:color w:val="000000"/>
              </w:rPr>
              <w:t>評估危險情境可能處理方法及其結果。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壹、健康生活安全行五.消防尖兵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體認健康行為的重要性，並運用做決定的技巧來促進健康。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了解</w:t>
            </w:r>
            <w:proofErr w:type="gramStart"/>
            <w:r>
              <w:rPr>
                <w:rFonts w:hint="eastAsia"/>
                <w:color w:val="000000"/>
              </w:rPr>
              <w:t>有助體適</w:t>
            </w:r>
            <w:proofErr w:type="gramEnd"/>
            <w:r>
              <w:rPr>
                <w:rFonts w:hint="eastAsia"/>
                <w:color w:val="000000"/>
              </w:rPr>
              <w:t>能要素促進的活動，並積極參與。</w:t>
            </w:r>
            <w:r>
              <w:rPr>
                <w:rFonts w:hint="eastAsia"/>
                <w:color w:val="000000"/>
              </w:rPr>
              <w:t>4-2-4</w:t>
            </w:r>
            <w:r>
              <w:rPr>
                <w:rFonts w:hint="eastAsia"/>
                <w:color w:val="000000"/>
              </w:rPr>
              <w:t>評估體適能活動的益處，並藉以提升個人體適能。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貳、活力有健康六.快樂運動，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活出健康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5-2-2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體認健康行為的重要性，並運用做決定的技巧來促進健康。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了解</w:t>
            </w:r>
            <w:proofErr w:type="gramStart"/>
            <w:r>
              <w:rPr>
                <w:rFonts w:hint="eastAsia"/>
                <w:color w:val="000000"/>
              </w:rPr>
              <w:t>有助體適</w:t>
            </w:r>
            <w:proofErr w:type="gramEnd"/>
            <w:r>
              <w:rPr>
                <w:rFonts w:hint="eastAsia"/>
                <w:color w:val="000000"/>
              </w:rPr>
              <w:t>能要素促進的活動，並積極參與。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貳、活力有健康六.快樂運動，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活出健康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貳、活力有健康七.快樂來跳舞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透過運動了解本土與世界文化。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貳、活力有健康七.快樂來跳舞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表現出全身性身體活動的控制能力。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貳、活力有健康八.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擺臂快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表現出全身性身體活動的控制能力。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 3-2-4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貳、活力有健康九.歡樂棒球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AH:性別平等教育(2)</w:t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CG:校慶活動(含預演)(1)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3-2-1</w:t>
            </w:r>
            <w:r>
              <w:rPr>
                <w:rFonts w:hint="eastAsia"/>
                <w:color w:val="000000"/>
              </w:rPr>
              <w:t>表現出全身性身體活動的</w:t>
            </w:r>
            <w:r>
              <w:rPr>
                <w:rFonts w:hint="eastAsia"/>
                <w:color w:val="000000"/>
              </w:rPr>
              <w:lastRenderedPageBreak/>
              <w:t>控制能力。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貳、活力有健康</w:t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九.歡樂棒球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</w:t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B568DA" w:rsidRPr="006C03BB" w:rsidTr="00301154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表現出全身性身體活動的控制能力。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貳、活力有健康十.武術大會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愛滋病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、結核病防治教育(1)</w:t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參、運動真好玩十一.單槓高手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參、運動真好玩十二.熱血躲避球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表現全身性身體活動的控制能力。</w:t>
            </w: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了解運動規則，參與比賽，表現運動技能。</w:t>
            </w:r>
            <w:r>
              <w:rPr>
                <w:rFonts w:hint="eastAsia"/>
                <w:color w:val="000000"/>
              </w:rPr>
              <w:t xml:space="preserve">3-2-4 </w:t>
            </w:r>
            <w:r>
              <w:rPr>
                <w:rFonts w:hint="eastAsia"/>
                <w:color w:val="000000"/>
              </w:rPr>
              <w:lastRenderedPageBreak/>
              <w:t>在遊戲或簡單比賽中，表現各類運動的基本動作或技術。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參、運動真好玩十二.熱血躲避球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參、運動真好玩十三.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繩乎奇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在活動中表現身體的協調性。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在遊戲或簡單比賽中，表現各類運動的基本動作或技術。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參、運動真好玩十三.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繩乎奇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30115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Default="00B568D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568DA" w:rsidRPr="006C03BB" w:rsidTr="00B568D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03B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DA" w:rsidRPr="006C03BB" w:rsidRDefault="00B568DA" w:rsidP="006C03B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03B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6C03BB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B568DA" w:rsidRPr="006C03BB" w:rsidTr="006C03BB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B568DA" w:rsidRPr="006C03BB" w:rsidTr="006C03BB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68DA" w:rsidRPr="006C03BB" w:rsidTr="00B568D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568DA" w:rsidRPr="006C03BB" w:rsidRDefault="00B568DA" w:rsidP="006C03B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03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007DC4" w:rsidRPr="006C03BB" w:rsidRDefault="00007DC4"/>
    <w:sectPr w:rsidR="00007DC4" w:rsidRPr="006C03BB" w:rsidSect="006C03B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BB" w:rsidRDefault="006C03BB" w:rsidP="006C03BB">
      <w:r>
        <w:separator/>
      </w:r>
    </w:p>
  </w:endnote>
  <w:endnote w:type="continuationSeparator" w:id="1">
    <w:p w:rsidR="006C03BB" w:rsidRDefault="006C03BB" w:rsidP="006C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BB" w:rsidRDefault="006C03BB" w:rsidP="006C03BB">
      <w:r>
        <w:separator/>
      </w:r>
    </w:p>
  </w:footnote>
  <w:footnote w:type="continuationSeparator" w:id="1">
    <w:p w:rsidR="006C03BB" w:rsidRDefault="006C03BB" w:rsidP="006C0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3BB"/>
    <w:rsid w:val="00007DC4"/>
    <w:rsid w:val="006C03BB"/>
    <w:rsid w:val="00B5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03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03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2016-06-08T07:24:00Z</dcterms:created>
  <dcterms:modified xsi:type="dcterms:W3CDTF">2016-06-08T08:11:00Z</dcterms:modified>
</cp:coreProperties>
</file>