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65"/>
        <w:gridCol w:w="1562"/>
        <w:gridCol w:w="5538"/>
        <w:gridCol w:w="986"/>
        <w:gridCol w:w="521"/>
        <w:gridCol w:w="1451"/>
        <w:gridCol w:w="521"/>
        <w:gridCol w:w="986"/>
        <w:gridCol w:w="1684"/>
      </w:tblGrid>
      <w:tr w:rsidR="00035A03" w:rsidRPr="00035A03" w:rsidTr="00035A03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高雄市內門區金竹國小105學年度</w:t>
            </w:r>
          </w:p>
        </w:tc>
      </w:tr>
      <w:tr w:rsidR="00035A03" w:rsidRPr="00035A03" w:rsidTr="00035A03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三年級上學期數學領域_課程計畫</w:t>
            </w:r>
          </w:p>
        </w:tc>
      </w:tr>
      <w:tr w:rsidR="00035A03" w:rsidRPr="00035A03" w:rsidTr="005478E2">
        <w:trPr>
          <w:trHeight w:val="390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>教材來源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數學</w:t>
            </w:r>
            <w:r w:rsidRPr="00035A0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 康軒版)第5冊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>教學節數：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>每週3節/共61節</w:t>
            </w:r>
          </w:p>
        </w:tc>
      </w:tr>
      <w:tr w:rsidR="00035A03" w:rsidRPr="00035A03" w:rsidTr="005478E2">
        <w:trPr>
          <w:trHeight w:val="390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>設 計 者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>教 學 者</w:t>
            </w:r>
          </w:p>
        </w:tc>
        <w:tc>
          <w:tcPr>
            <w:tcW w:w="11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>三年級教學團隊</w:t>
            </w:r>
          </w:p>
        </w:tc>
      </w:tr>
      <w:tr w:rsidR="00035A03" w:rsidRPr="00035A03" w:rsidTr="005478E2">
        <w:trPr>
          <w:trHeight w:val="390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>學期學習目標</w:t>
            </w:r>
          </w:p>
        </w:tc>
        <w:tc>
          <w:tcPr>
            <w:tcW w:w="41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1"/>
              <w:ind w:left="1"/>
              <w:jc w:val="left"/>
              <w:rPr>
                <w:rFonts w:ascii="新細明體" w:eastAsia="新細明體" w:hAnsi="新細明體"/>
                <w:color w:val="0D0D0D"/>
                <w:sz w:val="20"/>
              </w:rPr>
            </w:pPr>
            <w:r w:rsidRPr="00F2579D">
              <w:rPr>
                <w:rFonts w:ascii="新細明體" w:eastAsia="新細明體" w:hAnsi="新細明體" w:hint="eastAsia"/>
                <w:color w:val="0D0D0D"/>
                <w:sz w:val="20"/>
              </w:rPr>
              <w:t>1.數：建立10000以內的數量概念及數詞序列；認識位值；10000以內數的化聚與大小比較；能用＞、＝和＜表示10000以內；在連續量和離散量的情境中，認識單位分數的意義；單位分數的說、讀、聽、寫、做；認識分子、分母等分數術語。</w:t>
            </w:r>
          </w:p>
          <w:p w:rsidR="00035A03" w:rsidRPr="00F2579D" w:rsidRDefault="00035A03" w:rsidP="00035A03">
            <w:pPr>
              <w:pStyle w:val="1"/>
              <w:ind w:left="1"/>
              <w:jc w:val="left"/>
              <w:rPr>
                <w:rFonts w:ascii="新細明體" w:eastAsia="新細明體" w:hAnsi="新細明體"/>
                <w:color w:val="0D0D0D"/>
                <w:sz w:val="20"/>
              </w:rPr>
            </w:pPr>
            <w:r w:rsidRPr="00F2579D">
              <w:rPr>
                <w:rFonts w:ascii="新細明體" w:eastAsia="新細明體" w:hAnsi="新細明體" w:hint="eastAsia"/>
                <w:color w:val="0D0D0D"/>
                <w:sz w:val="20"/>
              </w:rPr>
              <w:t>1.數：建立10000以內的數量概念及數詞序列，認識位值；10000以內數的化聚與大小比較，能用＞、＝和＜表示10000以內；在連續量和離散量的情境中，認識單位分數的意義，單位分數的說、讀、聽、寫、做，認識分子、分母等分數術語。</w:t>
            </w:r>
          </w:p>
          <w:p w:rsidR="00035A03" w:rsidRPr="00F2579D" w:rsidRDefault="00035A03" w:rsidP="00035A03">
            <w:pPr>
              <w:pStyle w:val="1"/>
              <w:ind w:left="1"/>
              <w:jc w:val="left"/>
              <w:rPr>
                <w:rFonts w:ascii="新細明體" w:eastAsia="新細明體" w:hAnsi="新細明體"/>
                <w:color w:val="0D0D0D"/>
                <w:sz w:val="20"/>
              </w:rPr>
            </w:pPr>
            <w:r w:rsidRPr="00F2579D">
              <w:rPr>
                <w:rFonts w:ascii="新細明體" w:eastAsia="新細明體" w:hAnsi="新細明體" w:hint="eastAsia"/>
                <w:color w:val="0D0D0D"/>
                <w:sz w:val="20"/>
              </w:rPr>
              <w:t>2.計算：理解三、四位數的加減法直式算則，利用加減互逆關係驗算答案；用直式記錄乘法的解題過程和結果，解決二、三位數乘以一位數的問題，能在具體情境中，解決加、減與乘法和連乘的兩步驟問題(不含併式)；在具體情境中，解決兩步驟問題(連加併式，連減併式，加減混合併式)，三位數以內的加減估算；能用乘法算式記錄包含除和等分除的解題過程，能解決有餘數的除法問題，認識被除數、除數、商和餘數，能用除法算式，記錄除法問題和結果，認識除法直式，並解決二位數除以一位數，商是一位數的問題(在九九乘法範圍內)。</w:t>
            </w:r>
          </w:p>
          <w:p w:rsidR="00035A03" w:rsidRPr="00F2579D" w:rsidRDefault="00035A03" w:rsidP="00035A03">
            <w:pPr>
              <w:pStyle w:val="1"/>
              <w:ind w:left="1"/>
              <w:jc w:val="left"/>
              <w:rPr>
                <w:rFonts w:ascii="新細明體" w:eastAsia="新細明體" w:hAnsi="新細明體"/>
                <w:color w:val="0D0D0D"/>
                <w:sz w:val="20"/>
              </w:rPr>
            </w:pPr>
            <w:r w:rsidRPr="00F2579D">
              <w:rPr>
                <w:rFonts w:ascii="新細明體" w:eastAsia="新細明體" w:hAnsi="新細明體" w:hint="eastAsia"/>
                <w:color w:val="0D0D0D"/>
                <w:sz w:val="20"/>
              </w:rPr>
              <w:t>3.量與實測：角的認識和直接與間接比較；認識簡單封閉圖形的內、外部及其周界，認識周長，並做實測，能理解正方形與長方形周長的計算，並應用；認識1公斤和3公斤的秤面結構及報讀，認識重量單位「公克」、「公斤」及其關係，建立1公斤以內重量的量感與估感，能進行「幾公斤幾公克」二階單位和「幾公克」的換算，能做重量的加減計算；使用圓規測量長度。</w:t>
            </w:r>
          </w:p>
          <w:p w:rsidR="00035A03" w:rsidRPr="00F2579D" w:rsidRDefault="00035A03" w:rsidP="00035A03">
            <w:pPr>
              <w:pStyle w:val="1"/>
              <w:ind w:left="1"/>
              <w:jc w:val="left"/>
              <w:rPr>
                <w:rFonts w:ascii="新細明體" w:eastAsia="新細明體" w:hAnsi="新細明體"/>
                <w:color w:val="0D0D0D"/>
                <w:sz w:val="20"/>
              </w:rPr>
            </w:pPr>
            <w:r w:rsidRPr="00F2579D">
              <w:rPr>
                <w:rFonts w:ascii="新細明體" w:eastAsia="新細明體" w:hAnsi="新細明體" w:hint="eastAsia"/>
                <w:color w:val="0D0D0D"/>
                <w:sz w:val="20"/>
              </w:rPr>
              <w:t>4.幾何：認識角「∠」的符號和直角，能由邊長和角的特性，認識正方形和長方形；認識圓及其構成要素，使用圓規畫圓。</w:t>
            </w:r>
          </w:p>
        </w:tc>
      </w:tr>
      <w:tr w:rsidR="00035A03" w:rsidRPr="00035A03" w:rsidTr="005478E2">
        <w:trPr>
          <w:trHeight w:val="405"/>
        </w:trPr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>融入重大議題之能力指標</w:t>
            </w:r>
          </w:p>
        </w:tc>
        <w:tc>
          <w:tcPr>
            <w:tcW w:w="4161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7"/>
              <w:snapToGrid w:val="0"/>
              <w:rPr>
                <w:rFonts w:ascii="新細明體" w:eastAsia="新細明體" w:hAnsi="新細明體" w:cs="Times New Roman"/>
                <w:color w:val="0D0D0D"/>
                <w:sz w:val="20"/>
                <w:szCs w:val="20"/>
              </w:rPr>
            </w:pPr>
            <w:r w:rsidRPr="00F2579D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【性別平等教育】</w:t>
            </w:r>
          </w:p>
          <w:p w:rsidR="00035A03" w:rsidRPr="00F2579D" w:rsidRDefault="00035A03" w:rsidP="00035A03">
            <w:pPr>
              <w:pStyle w:val="a7"/>
              <w:snapToGrid w:val="0"/>
              <w:rPr>
                <w:rFonts w:ascii="新細明體" w:eastAsia="新細明體" w:hAnsi="新細明體" w:cs="Times New Roman"/>
                <w:color w:val="0D0D0D"/>
                <w:sz w:val="20"/>
                <w:szCs w:val="20"/>
              </w:rPr>
            </w:pPr>
            <w:r w:rsidRPr="00F2579D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2-2-2 尊重不同性別者做決定的自主權</w:t>
            </w:r>
          </w:p>
          <w:p w:rsidR="00035A03" w:rsidRPr="00F2579D" w:rsidRDefault="00035A03" w:rsidP="00035A03">
            <w:pPr>
              <w:pStyle w:val="a7"/>
              <w:snapToGrid w:val="0"/>
              <w:rPr>
                <w:rFonts w:ascii="新細明體" w:eastAsia="新細明體" w:hAnsi="新細明體" w:cs="Times New Roman"/>
                <w:color w:val="0D0D0D"/>
                <w:sz w:val="20"/>
                <w:szCs w:val="20"/>
              </w:rPr>
            </w:pPr>
            <w:r w:rsidRPr="00F2579D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【人權教育】</w:t>
            </w:r>
          </w:p>
          <w:p w:rsidR="00035A03" w:rsidRPr="00F2579D" w:rsidRDefault="00035A03" w:rsidP="00035A03">
            <w:pPr>
              <w:pStyle w:val="a7"/>
              <w:snapToGrid w:val="0"/>
              <w:rPr>
                <w:rFonts w:ascii="新細明體" w:eastAsia="新細明體" w:hAnsi="新細明體" w:cs="Times New Roman"/>
                <w:color w:val="0D0D0D"/>
                <w:sz w:val="20"/>
                <w:szCs w:val="20"/>
              </w:rPr>
            </w:pPr>
            <w:r w:rsidRPr="00F2579D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lastRenderedPageBreak/>
              <w:t>1-2-1 欣賞、包容個別差異並尊重自己與他人的權利</w:t>
            </w:r>
          </w:p>
          <w:p w:rsidR="00035A03" w:rsidRPr="00F2579D" w:rsidRDefault="00035A03" w:rsidP="00035A03">
            <w:pPr>
              <w:pStyle w:val="a7"/>
              <w:snapToGrid w:val="0"/>
              <w:rPr>
                <w:rFonts w:ascii="新細明體" w:eastAsia="新細明體" w:hAnsi="新細明體" w:cs="Times New Roman"/>
                <w:color w:val="0D0D0D"/>
                <w:sz w:val="20"/>
                <w:szCs w:val="20"/>
              </w:rPr>
            </w:pPr>
            <w:r w:rsidRPr="00F2579D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【生涯發展教育】</w:t>
            </w:r>
          </w:p>
          <w:p w:rsidR="00035A03" w:rsidRPr="00F2579D" w:rsidRDefault="00035A03" w:rsidP="00035A03">
            <w:pPr>
              <w:pStyle w:val="a7"/>
              <w:snapToGrid w:val="0"/>
              <w:rPr>
                <w:rFonts w:ascii="新細明體" w:eastAsia="新細明體" w:hAnsi="新細明體" w:cs="Times New Roman"/>
                <w:color w:val="0D0D0D"/>
                <w:sz w:val="20"/>
                <w:szCs w:val="20"/>
              </w:rPr>
            </w:pPr>
            <w:r w:rsidRPr="00F2579D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2-2-1 培養良好的人際互動能力</w:t>
            </w:r>
          </w:p>
          <w:p w:rsidR="00035A03" w:rsidRPr="00F2579D" w:rsidRDefault="00035A03" w:rsidP="00035A03">
            <w:pPr>
              <w:pStyle w:val="a7"/>
              <w:snapToGrid w:val="0"/>
              <w:rPr>
                <w:rFonts w:hAnsi="新細明體"/>
                <w:color w:val="0D0D0D"/>
                <w:sz w:val="20"/>
              </w:rPr>
            </w:pPr>
            <w:r w:rsidRPr="00F2579D">
              <w:rPr>
                <w:rFonts w:ascii="新細明體" w:eastAsia="新細明體" w:hAnsi="新細明體" w:cs="Times New Roman" w:hint="eastAsia"/>
                <w:color w:val="0D0D0D"/>
                <w:sz w:val="20"/>
                <w:szCs w:val="20"/>
              </w:rPr>
              <w:t>3-2-2 學習如何解決問題及做決定</w:t>
            </w:r>
          </w:p>
        </w:tc>
      </w:tr>
      <w:tr w:rsidR="00035A03" w:rsidRPr="00035A03" w:rsidTr="005478E2">
        <w:trPr>
          <w:trHeight w:val="390"/>
        </w:trPr>
        <w:tc>
          <w:tcPr>
            <w:tcW w:w="28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週次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能 力 指 標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單元名稱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教育工作項目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評量方式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備註(重大議題)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2016/8/28~2016/9/3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3-n-01 能認識10000以內的數及「千位」的位名，並進行位值單位換算。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 xml:space="preserve"> 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C-R-2,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 xml:space="preserve"> 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C-R-3,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 xml:space="preserve"> 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C-R-4,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 xml:space="preserve"> 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C-T-1,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 xml:space="preserve"> 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C-T-2,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 xml:space="preserve"> 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C-T-3,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 xml:space="preserve"> 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C-S-3,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 xml:space="preserve"> 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C-C-1,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 xml:space="preserve"> 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C-C-2,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 xml:space="preserve"> 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C-C-3,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 xml:space="preserve"> 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C-E-1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一、10000以內的數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CA:新生始業式活動(1)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1-2-1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2-2-1</w:t>
            </w:r>
          </w:p>
          <w:p w:rsidR="00035A03" w:rsidRPr="00F2579D" w:rsidRDefault="00035A03" w:rsidP="00035A03">
            <w:pPr>
              <w:pStyle w:val="4123"/>
              <w:tabs>
                <w:tab w:val="clear" w:pos="142"/>
              </w:tabs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3-2-2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2016/9/4~2016/9/10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3-n-01 能認識10000以內的數及「千位」的位名，並進行位值單位換算。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C-R-1,C-R-2,C-R-3,C-R-4,C-T-1,C-T-2,C-T-3,C-S-3,C-C-1,C-C-2,C-C-3,C-E-1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一、10000以內的數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br/>
              <w:t>2016/9/11~2016/9/17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lastRenderedPageBreak/>
              <w:t>3-n-02 能熟練加減直式計算(四位數以內，和＜10000，含多重退位)。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lastRenderedPageBreak/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C-R-1,C-R-2,C-R-3,C-R-4,C-T-4,C-S-1,C-S-2,C-S-3,C-C-1,C-S-4,C-S-5,C-C-2,C-C-5,C-C-7,C-C-8,C-E-1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二、四位數</w:t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的加減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lastRenderedPageBreak/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lastRenderedPageBreak/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lastRenderedPageBreak/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2016/9/18~2016/9/24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3-n-02 能熟練加減直式計算(四位數以內，和＜10000，含多重退位)。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C-R-1,C-R-2,C-R-3,C-R-4,C-T-4,C-S-1,C-S-2,C-S-3,C-C-1,C-S-4,C-S-5,C-C-2,C-C-5,C-C-7,C-C-8,C-E-1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二、四位數的加減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2016/9/25~2016/10/1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3-n-17 能認識角，並比較角的大小（3-s-04）。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C-R-1,C-R-2,C-R-3,C-R-4,C-T-1,C-T-2,C-S-2,C-S-3, C-C-1,C-C-4,C-E-1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三、角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color w:val="0D0D0D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D0D0D"/>
                <w:sz w:val="16"/>
                <w:szCs w:val="16"/>
              </w:rPr>
              <w:t>4.</w:t>
            </w: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實作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2016/10/2~2016/10/8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lastRenderedPageBreak/>
              <w:t>3-n-17 能認識角，並比較角的大小（3-s-04）。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3-s-07 能由邊長和角的特性來認識正方形和長方形。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lastRenderedPageBreak/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C-R-1,C-R-2,C-R-3,C-R-4,C-T-1,C-T-2,C-S-2,C-S-3, C-C-1,C-C-4,C-E-1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三、角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lastRenderedPageBreak/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>4. 實作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lastRenderedPageBreak/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lastRenderedPageBreak/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2016/10/9~2016/10/15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3-n-04 能熟練三位數乘以一位數的直式計算。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C-R-1,C-R-2,C-R-3,C-R-4,C-T-2,C-T-4,C-S-2,C-S-3,C-S-4,C-C-1,C-C-2,C-C-3,C-C-5,C-C-7,C-C-8,C-C-9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四、乘法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2016/10/16~2016/10/22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B52162">
              <w:rPr>
                <w:rFonts w:ascii="新細明體" w:hAnsi="新細明體" w:hint="eastAsia"/>
                <w:color w:val="0D0D0D"/>
                <w:szCs w:val="16"/>
              </w:rPr>
              <w:t>3-n-04 能熟練三位數乘以一位數的直式計算。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 xml:space="preserve">3-n-08 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>能在具體情境中，解決兩步驟問題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(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連乘，不含併式</w:t>
            </w:r>
            <w:r w:rsidRPr="00F2579D">
              <w:rPr>
                <w:rFonts w:ascii="新細明體" w:hAnsi="新細明體"/>
                <w:color w:val="0D0D0D"/>
                <w:szCs w:val="16"/>
              </w:rPr>
              <w:t>)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>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 C-R-2, C-R-3, C-R-4,C-T-1, C-T-2, C-T-4, C-S-5,C-C-3, C-C-5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四、乘法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2016/10/23~2016/1</w:t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0/29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lastRenderedPageBreak/>
              <w:t>3-s-01 能認識平面圖形的內部、外部與其周界。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3-s-02 能認識周長，並實測周長。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lastRenderedPageBreak/>
              <w:t>C-R-1,C-R-2,C-R-3,C-R-4,C-T-1,C-T-2,C-S-3,C-C-1,C-S-4,C-S-5,C-C-3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五、周界與周長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CB:閱讀參訪(1)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>2. 作業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>3. 實作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【家政境教育】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3-2-8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lastRenderedPageBreak/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2016/10/30~2016/11/5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3-s-02 能認識周長，並實測周長。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C-R-1,C-R-2,C-R-3,C-R-4,C-T-1,C-T-2,C-S-3,C-C-1,C-S-4,C-S-5,C-C-3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五、周界與周長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hAnsi="新細明體"/>
                <w:color w:val="0D0D0D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2016/11/6~2016/11/12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 xml:space="preserve">3-n-03 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>能用併式記錄加減兩步驟的問題。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C-R-1,C-R-4, C-T-1, C-T-2, C-T-4,C-S-5, C-C-5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六、加減併式與估算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AQ:校外教學(1)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2016/11/13~2016/11/19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lastRenderedPageBreak/>
              <w:t xml:space="preserve">3-n-03 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>能用併式記錄加減兩步驟的問題。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 xml:space="preserve">3-n-10 </w:t>
            </w:r>
            <w:r w:rsidRPr="00F2579D">
              <w:rPr>
                <w:rFonts w:ascii="新細明體" w:hAnsi="新細明體" w:hint="eastAsia"/>
                <w:color w:val="0D0D0D"/>
                <w:szCs w:val="16"/>
              </w:rPr>
              <w:t>能做簡單的三位數加減估算。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lastRenderedPageBreak/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C-R-1,C-R-4, C-T-1, C-T-2, C-T-4,C-S-5, C-C-5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六、加減併式與估算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lastRenderedPageBreak/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lastRenderedPageBreak/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lastRenderedPageBreak/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2016/11/20~2016/11/26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3-n-05 能理解除法的意義，運用÷、＝做橫式紀錄(包括有餘數的情況)，並解決生活中的問題。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C-R-1,C-R-2,C-R-3,C-R-4,C-T-1,C-S-2,C-S-4,C-C-1,C-C-2,C-C-3,C-C-5,C-C-7,C-C-8,C-C-9,C-E-1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七、除法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CU:校慶活動(含預演)(1)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2016/11/27~2016/12/3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3-n-05 能理解除法的意義，運用÷、＝做橫式紀錄(包括有餘數的情況)，並解決生活中的問題。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C-R-1,C-R-2,C-R-3,C-R-4,C-T-1,C-S-2,C-S-4,C-C-1,C-C-2,C-C-3,C-C-5,C-C-7,C-C-8,C-C-9,C-E-1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七、除法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2016/12/4~2016/12</w:t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/10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lastRenderedPageBreak/>
              <w:t>3-n-16 能認識重量單位「公斤」、「公克」及其關係，並做相關的實測、估測與計算。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lastRenderedPageBreak/>
              <w:t>C-R-1,C-R-2,C-R-3,C-R-4,C-S-2,C-S-3,C-C-1,C-C-2,C-C-3,C-C-5,C-C-7,C-T-1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八、重量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>2. 作業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hAnsi="新細明體"/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>3. 實作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lastRenderedPageBreak/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2016/12/11~2016/12/17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3-n-16 能認識重量單位「公斤」、「公克」及其關係，並做相關的實測、估測與計算。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C-R-1,C-R-2,C-R-3,C-R-4,C-S-2,C-S-3,C-C-1,C-C-2,C-C-3,C-C-5,C-C-7,C-T-1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八、重量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CC:藝術參訪(1)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>2. 作業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hAnsi="新細明體"/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>3. 實作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2016/12/18~2016/12/24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3-n-16 能認識重量單位「公斤」、「公克」及其關係，並做相關的實測、估測與計算。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C-R-1,C-R-2,C-R-3,C-R-4,C-S-2,C-S-3,C-C-1,C-C-2,C-C-3,C-C-5,C-C-7,C-T-1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八、重量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2016/12/25~2016/12/31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3-s-03 能使用圓規畫圓，認識圓的「圓心」、「圓周」、「半徑」與「直徑」。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C-R-1,C-R-2,C-R-3,C-R-4,C-T-1,C-T-2,C-S-2,C-S-3, C-C-1,C-C-4,C-E-1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九、圓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lastRenderedPageBreak/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2017/1/1~2017/1/7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3-n-11 能在具體情境中，初步認識分數，並解決同分母分數的比較與加減問題。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C-R-1,C-R-2,C-R-3,C-R-4,C-T-1,C-T-2,C-S-2,C-S-3,C-C-1,C-C-4,C-E-1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十、分數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43477A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43477A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43477A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pStyle w:val="4123"/>
              <w:snapToGrid w:val="0"/>
              <w:rPr>
                <w:rFonts w:hAnsi="新細明體"/>
                <w:color w:val="0D0D0D"/>
                <w:szCs w:val="16"/>
              </w:rPr>
            </w:pPr>
            <w:r w:rsidRPr="0043477A">
              <w:rPr>
                <w:rFonts w:hAnsi="新細明體"/>
                <w:color w:val="0D0D0D"/>
                <w:szCs w:val="16"/>
              </w:rPr>
              <w:t>3.</w:t>
            </w:r>
            <w:r w:rsidRPr="0043477A">
              <w:rPr>
                <w:rFonts w:hAnsi="新細明體" w:hint="eastAsia"/>
                <w:color w:val="0D0D0D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035A03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A03" w:rsidRPr="00035A03" w:rsidRDefault="00035A03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2017/1/8~2017/1/14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3-n-11 能在具體情境中，初步認識分數，並解決同分母分數的比較與加減問題。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 w:hint="eastAsia"/>
                <w:color w:val="0D0D0D"/>
                <w:szCs w:val="16"/>
              </w:rPr>
              <w:t>連結：</w:t>
            </w:r>
          </w:p>
          <w:p w:rsidR="00035A03" w:rsidRPr="00F2579D" w:rsidRDefault="00035A03" w:rsidP="00035A03">
            <w:pPr>
              <w:pStyle w:val="a9"/>
              <w:tabs>
                <w:tab w:val="left" w:pos="2240"/>
              </w:tabs>
              <w:ind w:left="57" w:right="57"/>
              <w:rPr>
                <w:rFonts w:ascii="新細明體"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Cs w:val="16"/>
              </w:rPr>
              <w:t>C-R-1,C-R-2,C-R-3,C-R-4,C-T-1,C-T-2,C-S-2,C-S-3,C-C-1,C-C-4,C-E-1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十、分數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035A03" w:rsidRDefault="00035A03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035A03" w:rsidRPr="00F2579D" w:rsidRDefault="00035A03" w:rsidP="00035A03">
            <w:pPr>
              <w:snapToGrid w:val="0"/>
              <w:ind w:left="57" w:right="57"/>
              <w:rPr>
                <w:rFonts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【性別平等教育】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2-2-2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【人權教育】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1-2-1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>【生涯發展教育】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2-2-1 </w:t>
            </w:r>
          </w:p>
          <w:p w:rsidR="00035A03" w:rsidRPr="00F2579D" w:rsidRDefault="00035A03" w:rsidP="00035A03">
            <w:pPr>
              <w:pStyle w:val="4123"/>
              <w:spacing w:line="240" w:lineRule="auto"/>
              <w:ind w:left="57" w:firstLine="0"/>
              <w:jc w:val="left"/>
              <w:rPr>
                <w:rFonts w:hAnsi="新細明體"/>
                <w:color w:val="0D0D0D"/>
              </w:rPr>
            </w:pPr>
            <w:r w:rsidRPr="00F2579D">
              <w:rPr>
                <w:rFonts w:hAnsi="新細明體" w:hint="eastAsia"/>
                <w:color w:val="0D0D0D"/>
              </w:rPr>
              <w:t xml:space="preserve">3-2-2 </w:t>
            </w:r>
          </w:p>
        </w:tc>
      </w:tr>
      <w:tr w:rsidR="005478E2" w:rsidRPr="00035A03" w:rsidTr="005478E2">
        <w:trPr>
          <w:trHeight w:val="57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</w: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2017/1/15~2017/1/21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E2" w:rsidRPr="00FA044B" w:rsidRDefault="005478E2" w:rsidP="00035A03">
            <w:pPr>
              <w:pStyle w:val="3"/>
              <w:snapToGrid w:val="0"/>
              <w:spacing w:line="240" w:lineRule="auto"/>
              <w:ind w:left="0" w:right="0" w:firstLine="0"/>
              <w:jc w:val="center"/>
              <w:rPr>
                <w:rFonts w:hAnsi="新細明體"/>
                <w:sz w:val="24"/>
              </w:rPr>
            </w:pPr>
            <w:r w:rsidRPr="00FA044B">
              <w:rPr>
                <w:rFonts w:hAnsi="新細明體" w:hint="eastAsia"/>
                <w:sz w:val="24"/>
              </w:rPr>
              <w:t>總複習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FA044B">
              <w:rPr>
                <w:rFonts w:hAnsi="新細明體" w:hint="eastAsia"/>
              </w:rPr>
              <w:t>總複習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F2579D" w:rsidRDefault="005478E2" w:rsidP="00861EA8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 w:val="16"/>
                <w:szCs w:val="16"/>
              </w:rPr>
              <w:t>1.</w:t>
            </w: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筆試</w:t>
            </w:r>
          </w:p>
          <w:p w:rsidR="005478E2" w:rsidRPr="00F2579D" w:rsidRDefault="005478E2" w:rsidP="00861EA8">
            <w:pPr>
              <w:snapToGrid w:val="0"/>
              <w:ind w:left="57" w:right="57"/>
              <w:rPr>
                <w:rFonts w:ascii="新細明體" w:hAnsi="新細明體"/>
                <w:color w:val="0D0D0D"/>
                <w:sz w:val="16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 w:val="16"/>
                <w:szCs w:val="16"/>
              </w:rPr>
              <w:t>2.</w:t>
            </w: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口試</w:t>
            </w:r>
          </w:p>
          <w:p w:rsidR="005478E2" w:rsidRPr="00F2579D" w:rsidRDefault="005478E2" w:rsidP="00861EA8">
            <w:pPr>
              <w:snapToGrid w:val="0"/>
              <w:ind w:left="57" w:right="57"/>
              <w:rPr>
                <w:rFonts w:hAnsi="新細明體"/>
                <w:color w:val="0D0D0D"/>
                <w:szCs w:val="16"/>
              </w:rPr>
            </w:pPr>
            <w:r w:rsidRPr="00F2579D">
              <w:rPr>
                <w:rFonts w:ascii="新細明體" w:hAnsi="新細明體"/>
                <w:color w:val="0D0D0D"/>
                <w:sz w:val="16"/>
                <w:szCs w:val="16"/>
              </w:rPr>
              <w:t>3.</w:t>
            </w:r>
            <w:r w:rsidRPr="00F2579D">
              <w:rPr>
                <w:rFonts w:ascii="新細明體" w:hAnsi="新細明體" w:hint="eastAsia"/>
                <w:color w:val="0D0D0D"/>
                <w:sz w:val="16"/>
                <w:szCs w:val="16"/>
              </w:rPr>
              <w:t xml:space="preserve"> 作業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14493D" w:rsidRDefault="005478E2" w:rsidP="00035A03">
            <w:pPr>
              <w:pStyle w:val="2"/>
              <w:snapToGrid w:val="0"/>
              <w:ind w:left="57" w:right="57"/>
              <w:rPr>
                <w:sz w:val="16"/>
                <w:szCs w:val="16"/>
              </w:rPr>
            </w:pPr>
          </w:p>
        </w:tc>
      </w:tr>
      <w:tr w:rsidR="005478E2" w:rsidRPr="00035A03" w:rsidTr="005478E2">
        <w:trPr>
          <w:trHeight w:val="3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35A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35A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35A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478E2" w:rsidRPr="00035A03" w:rsidTr="005478E2">
        <w:trPr>
          <w:trHeight w:val="3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35A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35A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35A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478E2" w:rsidRPr="00035A03" w:rsidTr="005478E2">
        <w:trPr>
          <w:trHeight w:val="345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本學期上課總節數: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35A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35A03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35A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Arial Unicode MS" w:eastAsia="Arial Unicode MS" w:hAnsi="Arial Unicode MS" w:cs="Arial Unicode MS"/>
                <w:color w:val="000000"/>
                <w:kern w:val="0"/>
                <w:szCs w:val="24"/>
              </w:rPr>
            </w:pPr>
            <w:r w:rsidRPr="00035A03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478E2" w:rsidRPr="00035A03" w:rsidTr="005478E2">
        <w:trPr>
          <w:trHeight w:val="3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478E2" w:rsidRPr="00035A03" w:rsidTr="00035A03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>一、本(上)學期上課總日數101天。</w:t>
            </w:r>
          </w:p>
        </w:tc>
      </w:tr>
      <w:tr w:rsidR="005478E2" w:rsidRPr="00035A03" w:rsidTr="00035A03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>二、105/ 9/15(四)中秋節放假、105/10/10(一)國慶日放假、106/1/1(日)元旦1/2(一)放假一天，共放假3天。</w:t>
            </w:r>
          </w:p>
        </w:tc>
      </w:tr>
      <w:tr w:rsidR="005478E2" w:rsidRPr="00035A03" w:rsidTr="005478E2">
        <w:trPr>
          <w:trHeight w:val="3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478E2" w:rsidRPr="00035A03" w:rsidTr="005478E2">
        <w:trPr>
          <w:trHeight w:val="330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78E2" w:rsidRPr="00035A03" w:rsidRDefault="005478E2" w:rsidP="00035A03">
            <w:pPr>
              <w:widowControl/>
              <w:spacing w:line="24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35A0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230CF9" w:rsidRPr="00035A03" w:rsidRDefault="00230CF9"/>
    <w:sectPr w:rsidR="00230CF9" w:rsidRPr="00035A03" w:rsidSect="00035A0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03" w:rsidRDefault="00035A03" w:rsidP="00035A03">
      <w:pPr>
        <w:spacing w:line="240" w:lineRule="auto"/>
      </w:pPr>
      <w:r>
        <w:separator/>
      </w:r>
    </w:p>
  </w:endnote>
  <w:endnote w:type="continuationSeparator" w:id="0">
    <w:p w:rsidR="00035A03" w:rsidRDefault="00035A03" w:rsidP="00035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Arial Unicode MS"/>
    <w:panose1 w:val="020B0509000000000000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03" w:rsidRDefault="00035A03" w:rsidP="00035A03">
      <w:pPr>
        <w:spacing w:line="240" w:lineRule="auto"/>
      </w:pPr>
      <w:r>
        <w:separator/>
      </w:r>
    </w:p>
  </w:footnote>
  <w:footnote w:type="continuationSeparator" w:id="0">
    <w:p w:rsidR="00035A03" w:rsidRDefault="00035A03" w:rsidP="00035A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A03"/>
    <w:rsid w:val="00035A03"/>
    <w:rsid w:val="00230CF9"/>
    <w:rsid w:val="005478E2"/>
    <w:rsid w:val="00A95733"/>
    <w:rsid w:val="00B31A28"/>
    <w:rsid w:val="00DF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5A0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5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5A03"/>
    <w:rPr>
      <w:sz w:val="20"/>
      <w:szCs w:val="20"/>
    </w:rPr>
  </w:style>
  <w:style w:type="paragraph" w:customStyle="1" w:styleId="1">
    <w:name w:val="1.標題文字"/>
    <w:basedOn w:val="a"/>
    <w:rsid w:val="00035A03"/>
    <w:pPr>
      <w:spacing w:line="240" w:lineRule="auto"/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7">
    <w:name w:val="Plain Text"/>
    <w:basedOn w:val="a"/>
    <w:link w:val="a8"/>
    <w:rsid w:val="00035A03"/>
    <w:pPr>
      <w:spacing w:line="240" w:lineRule="auto"/>
    </w:pPr>
    <w:rPr>
      <w:rFonts w:ascii="細明體" w:eastAsia="細明體" w:hAnsi="Courier New" w:cs="Courier New"/>
      <w:szCs w:val="24"/>
    </w:rPr>
  </w:style>
  <w:style w:type="character" w:customStyle="1" w:styleId="a8">
    <w:name w:val="純文字 字元"/>
    <w:basedOn w:val="a0"/>
    <w:link w:val="a7"/>
    <w:rsid w:val="00035A03"/>
    <w:rPr>
      <w:rFonts w:ascii="細明體" w:eastAsia="細明體" w:hAnsi="Courier New" w:cs="Courier New"/>
      <w:szCs w:val="24"/>
    </w:rPr>
  </w:style>
  <w:style w:type="paragraph" w:customStyle="1" w:styleId="4123">
    <w:name w:val="4.【教學目標】內文字（1.2.3.）"/>
    <w:basedOn w:val="a7"/>
    <w:rsid w:val="00035A03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2">
    <w:name w:val="Body Text Indent 2"/>
    <w:basedOn w:val="a"/>
    <w:link w:val="20"/>
    <w:rsid w:val="00035A03"/>
    <w:pPr>
      <w:spacing w:line="240" w:lineRule="auto"/>
      <w:ind w:left="2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20">
    <w:name w:val="本文縮排 2 字元"/>
    <w:basedOn w:val="a0"/>
    <w:link w:val="2"/>
    <w:rsid w:val="00035A03"/>
    <w:rPr>
      <w:rFonts w:ascii="新細明體" w:eastAsia="新細明體" w:hAnsi="新細明體" w:cs="Times New Roman"/>
      <w:szCs w:val="24"/>
    </w:rPr>
  </w:style>
  <w:style w:type="paragraph" w:styleId="a9">
    <w:name w:val="Body Text Indent"/>
    <w:basedOn w:val="a"/>
    <w:link w:val="aa"/>
    <w:rsid w:val="00035A03"/>
    <w:pPr>
      <w:spacing w:line="240" w:lineRule="auto"/>
      <w:ind w:hanging="28"/>
      <w:jc w:val="both"/>
    </w:pPr>
    <w:rPr>
      <w:rFonts w:ascii="Times New Roman" w:eastAsia="新細明體" w:hAnsi="Times New Roman" w:cs="Times New Roman"/>
      <w:sz w:val="16"/>
      <w:szCs w:val="20"/>
    </w:rPr>
  </w:style>
  <w:style w:type="character" w:customStyle="1" w:styleId="aa">
    <w:name w:val="本文縮排 字元"/>
    <w:basedOn w:val="a0"/>
    <w:link w:val="a9"/>
    <w:rsid w:val="00035A03"/>
    <w:rPr>
      <w:rFonts w:ascii="Times New Roman" w:eastAsia="新細明體" w:hAnsi="Times New Roman" w:cs="Times New Roman"/>
      <w:sz w:val="16"/>
      <w:szCs w:val="20"/>
    </w:rPr>
  </w:style>
  <w:style w:type="paragraph" w:customStyle="1" w:styleId="3">
    <w:name w:val="3.【對應能力指標】內文字"/>
    <w:basedOn w:val="a7"/>
    <w:rsid w:val="00035A03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林家寧老師</cp:lastModifiedBy>
  <cp:revision>2</cp:revision>
  <dcterms:created xsi:type="dcterms:W3CDTF">2016-06-21T15:54:00Z</dcterms:created>
  <dcterms:modified xsi:type="dcterms:W3CDTF">2016-06-22T06:19:00Z</dcterms:modified>
</cp:coreProperties>
</file>