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8"/>
        <w:gridCol w:w="1594"/>
        <w:gridCol w:w="5369"/>
        <w:gridCol w:w="1006"/>
        <w:gridCol w:w="531"/>
        <w:gridCol w:w="1481"/>
        <w:gridCol w:w="531"/>
        <w:gridCol w:w="1006"/>
        <w:gridCol w:w="1718"/>
      </w:tblGrid>
      <w:tr w:rsidR="00F13729" w:rsidRPr="00F13729" w:rsidTr="00F13729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F13729" w:rsidRPr="00F13729" w:rsidTr="00F13729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二年級上學期數學領域_課程計畫</w:t>
            </w:r>
          </w:p>
        </w:tc>
      </w:tr>
      <w:tr w:rsidR="00236F8C" w:rsidRPr="00F13729" w:rsidTr="00236F8C">
        <w:trPr>
          <w:trHeight w:val="390"/>
        </w:trPr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729" w:rsidRPr="00F13729" w:rsidRDefault="00F13729" w:rsidP="00F137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7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</w:t>
            </w:r>
            <w:r w:rsidR="003342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(康軒)</w:t>
            </w:r>
            <w:r w:rsidRPr="00F137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(3)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每週3節/共60節</w:t>
            </w:r>
          </w:p>
        </w:tc>
      </w:tr>
      <w:tr w:rsidR="00F13729" w:rsidRPr="00F13729" w:rsidTr="00236F8C">
        <w:trPr>
          <w:trHeight w:val="390"/>
        </w:trPr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</w:tr>
      <w:tr w:rsidR="00334216" w:rsidRPr="00F13729" w:rsidTr="00236F8C">
        <w:trPr>
          <w:trHeight w:val="390"/>
        </w:trPr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216" w:rsidRPr="00F13729" w:rsidRDefault="00334216" w:rsidP="00F137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1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1.</w:t>
            </w:r>
            <w:r w:rsidRPr="00A4523B">
              <w:rPr>
                <w:rFonts w:ascii="新細明體" w:hAnsi="新細明體"/>
                <w:sz w:val="20"/>
              </w:rPr>
              <w:t>數：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</w:t>
            </w:r>
            <w:r w:rsidRPr="00A4523B">
              <w:rPr>
                <w:rFonts w:ascii="新細明體" w:hAnsi="新細明體"/>
                <w:sz w:val="20"/>
              </w:rPr>
              <w:t>1</w:t>
            </w:r>
            <w:r w:rsidRPr="00A4523B">
              <w:rPr>
                <w:rFonts w:ascii="新細明體" w:hAnsi="新細明體" w:hint="eastAsia"/>
                <w:sz w:val="20"/>
              </w:rPr>
              <w:t>)</w:t>
            </w:r>
            <w:r w:rsidRPr="00A4523B">
              <w:rPr>
                <w:rFonts w:ascii="新細明體" w:hAnsi="新細明體"/>
                <w:sz w:val="20"/>
              </w:rPr>
              <w:t>建立</w:t>
            </w:r>
            <w:r w:rsidRPr="00A4523B">
              <w:rPr>
                <w:rFonts w:ascii="新細明體" w:hAnsi="新細明體"/>
                <w:sz w:val="20"/>
              </w:rPr>
              <w:t>100</w:t>
            </w:r>
            <w:r w:rsidRPr="00A4523B">
              <w:rPr>
                <w:rFonts w:ascii="新細明體" w:hAnsi="新細明體"/>
                <w:sz w:val="20"/>
              </w:rPr>
              <w:t>～</w:t>
            </w:r>
            <w:r w:rsidRPr="00A4523B">
              <w:rPr>
                <w:rFonts w:ascii="新細明體" w:hAnsi="新細明體"/>
                <w:sz w:val="20"/>
              </w:rPr>
              <w:t>200</w:t>
            </w:r>
            <w:r w:rsidRPr="00A4523B">
              <w:rPr>
                <w:rFonts w:ascii="新細明體" w:hAnsi="新細明體"/>
                <w:sz w:val="20"/>
              </w:rPr>
              <w:t>的數詞序列。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(2)</w:t>
            </w:r>
            <w:r w:rsidRPr="00A4523B">
              <w:rPr>
                <w:rFonts w:ascii="新細明體" w:hAnsi="新細明體"/>
                <w:sz w:val="20"/>
              </w:rPr>
              <w:t>100</w:t>
            </w:r>
            <w:r w:rsidRPr="00A4523B">
              <w:rPr>
                <w:rFonts w:ascii="新細明體" w:hAnsi="新細明體"/>
                <w:sz w:val="20"/>
              </w:rPr>
              <w:t>～</w:t>
            </w:r>
            <w:r w:rsidRPr="00A4523B">
              <w:rPr>
                <w:rFonts w:ascii="新細明體" w:hAnsi="新細明體"/>
                <w:sz w:val="20"/>
              </w:rPr>
              <w:t>200</w:t>
            </w:r>
            <w:r w:rsidRPr="00A4523B">
              <w:rPr>
                <w:rFonts w:ascii="新細明體" w:hAnsi="新細明體"/>
                <w:sz w:val="20"/>
              </w:rPr>
              <w:t>數的說、讀、聽、寫、做。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(3)</w:t>
            </w:r>
            <w:r w:rsidRPr="00A4523B">
              <w:rPr>
                <w:rFonts w:ascii="新細明體" w:hAnsi="新細明體"/>
                <w:sz w:val="20"/>
              </w:rPr>
              <w:t>200</w:t>
            </w:r>
            <w:r w:rsidRPr="00A4523B">
              <w:rPr>
                <w:rFonts w:ascii="新細明體" w:hAnsi="新細明體"/>
                <w:sz w:val="20"/>
              </w:rPr>
              <w:t>以內數的化聚。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(4)</w:t>
            </w:r>
            <w:r w:rsidRPr="00A4523B">
              <w:rPr>
                <w:rFonts w:ascii="新細明體" w:hAnsi="新細明體"/>
                <w:sz w:val="20"/>
              </w:rPr>
              <w:t>用＞和＜表示</w:t>
            </w:r>
            <w:r w:rsidRPr="00A4523B">
              <w:rPr>
                <w:rFonts w:ascii="新細明體" w:hAnsi="新細明體"/>
                <w:sz w:val="20"/>
              </w:rPr>
              <w:t>200</w:t>
            </w:r>
            <w:r w:rsidRPr="00A4523B">
              <w:rPr>
                <w:rFonts w:ascii="新細明體" w:hAnsi="新細明體"/>
                <w:sz w:val="20"/>
              </w:rPr>
              <w:t>以內兩數的大小關係。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(5)</w:t>
            </w:r>
            <w:r w:rsidRPr="00A4523B">
              <w:rPr>
                <w:rFonts w:ascii="新細明體" w:hAnsi="新細明體"/>
                <w:sz w:val="20"/>
              </w:rPr>
              <w:t>認識</w:t>
            </w:r>
            <w:r w:rsidRPr="00A4523B">
              <w:rPr>
                <w:rFonts w:ascii="新細明體" w:hAnsi="新細明體"/>
                <w:sz w:val="20"/>
              </w:rPr>
              <w:t>100</w:t>
            </w:r>
            <w:r w:rsidRPr="00A4523B">
              <w:rPr>
                <w:rFonts w:ascii="新細明體" w:hAnsi="新細明體"/>
                <w:sz w:val="20"/>
              </w:rPr>
              <w:t>元及錢幣的混合使用。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/>
                <w:sz w:val="20"/>
              </w:rPr>
            </w:pPr>
            <w:r w:rsidRPr="00A4523B">
              <w:rPr>
                <w:rFonts w:ascii="新細明體" w:hAnsi="新細明體"/>
                <w:sz w:val="20"/>
              </w:rPr>
              <w:t>2.</w:t>
            </w:r>
            <w:r w:rsidRPr="00A4523B">
              <w:rPr>
                <w:rFonts w:ascii="新細明體" w:hAnsi="新細明體"/>
                <w:sz w:val="20"/>
              </w:rPr>
              <w:t>計算：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 w:hint="eastAsia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</w:t>
            </w:r>
            <w:r w:rsidRPr="00A4523B">
              <w:rPr>
                <w:rFonts w:ascii="新細明體" w:hAnsi="新細明體"/>
                <w:sz w:val="20"/>
              </w:rPr>
              <w:t>1</w:t>
            </w:r>
            <w:r w:rsidRPr="00A4523B">
              <w:rPr>
                <w:rFonts w:ascii="新細明體" w:hAnsi="新細明體" w:hint="eastAsia"/>
                <w:sz w:val="20"/>
              </w:rPr>
              <w:t>)</w:t>
            </w:r>
            <w:r w:rsidRPr="00A4523B">
              <w:rPr>
                <w:rFonts w:ascii="新細明體" w:hAnsi="新細明體"/>
                <w:sz w:val="20"/>
              </w:rPr>
              <w:t>用直式做二位數的加減計算。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 w:hint="eastAsia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(2)</w:t>
            </w:r>
            <w:r w:rsidRPr="00A4523B">
              <w:rPr>
                <w:rFonts w:ascii="新細明體" w:hAnsi="新細明體"/>
                <w:sz w:val="20"/>
              </w:rPr>
              <w:t>認識加減法的互逆關係，並用其檢驗答案的合理性。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 w:hint="eastAsia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(3)</w:t>
            </w:r>
            <w:r w:rsidRPr="00A4523B">
              <w:rPr>
                <w:rFonts w:ascii="新細明體" w:hAnsi="新細明體"/>
                <w:sz w:val="20"/>
              </w:rPr>
              <w:t>解加</w:t>
            </w:r>
            <w:r w:rsidRPr="00A4523B">
              <w:rPr>
                <w:rFonts w:ascii="新細明體" w:hAnsi="新細明體" w:hint="eastAsia"/>
                <w:sz w:val="20"/>
              </w:rPr>
              <w:t>(</w:t>
            </w:r>
            <w:r w:rsidRPr="00A4523B">
              <w:rPr>
                <w:rFonts w:ascii="新細明體" w:hAnsi="新細明體" w:hint="eastAsia"/>
                <w:sz w:val="20"/>
              </w:rPr>
              <w:t>減</w:t>
            </w:r>
            <w:r w:rsidRPr="00A4523B">
              <w:rPr>
                <w:rFonts w:ascii="新細明體" w:hAnsi="新細明體" w:hint="eastAsia"/>
                <w:sz w:val="20"/>
              </w:rPr>
              <w:t>)</w:t>
            </w:r>
            <w:r w:rsidRPr="00A4523B">
              <w:rPr>
                <w:rFonts w:ascii="新細明體" w:hAnsi="新細明體"/>
                <w:sz w:val="20"/>
              </w:rPr>
              <w:t>數未知</w:t>
            </w:r>
            <w:r w:rsidRPr="00A4523B">
              <w:rPr>
                <w:rFonts w:ascii="新細明體" w:hAnsi="新細明體" w:hint="eastAsia"/>
                <w:sz w:val="20"/>
              </w:rPr>
              <w:t>和被加</w:t>
            </w:r>
            <w:r w:rsidRPr="00A4523B">
              <w:rPr>
                <w:rFonts w:ascii="新細明體" w:hAnsi="新細明體" w:hint="eastAsia"/>
                <w:sz w:val="20"/>
              </w:rPr>
              <w:t>(</w:t>
            </w:r>
            <w:r w:rsidRPr="00A4523B">
              <w:rPr>
                <w:rFonts w:ascii="新細明體" w:hAnsi="新細明體" w:hint="eastAsia"/>
                <w:sz w:val="20"/>
              </w:rPr>
              <w:t>減</w:t>
            </w:r>
            <w:r w:rsidRPr="00A4523B">
              <w:rPr>
                <w:rFonts w:ascii="新細明體" w:hAnsi="新細明體" w:hint="eastAsia"/>
                <w:sz w:val="20"/>
              </w:rPr>
              <w:t>)</w:t>
            </w:r>
            <w:r w:rsidRPr="00A4523B">
              <w:rPr>
                <w:rFonts w:ascii="新細明體" w:hAnsi="新細明體" w:hint="eastAsia"/>
                <w:sz w:val="20"/>
              </w:rPr>
              <w:t>數未知的</w:t>
            </w:r>
            <w:r w:rsidRPr="00A4523B">
              <w:rPr>
                <w:rFonts w:ascii="新細明體" w:hAnsi="新細明體"/>
                <w:sz w:val="20"/>
              </w:rPr>
              <w:t>問題。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 w:hint="eastAsia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(4)</w:t>
            </w:r>
            <w:r w:rsidRPr="00A4523B">
              <w:rPr>
                <w:rFonts w:ascii="新細明體" w:hAnsi="新細明體" w:hint="eastAsia"/>
                <w:sz w:val="20"/>
              </w:rPr>
              <w:t>兩步驟加減混合計算。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(5)</w:t>
            </w:r>
            <w:r w:rsidRPr="00A4523B">
              <w:rPr>
                <w:rFonts w:ascii="新細明體" w:hAnsi="新細明體" w:hint="eastAsia"/>
                <w:sz w:val="20"/>
              </w:rPr>
              <w:t>能做簡單二位數的加減估算。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(6)</w:t>
            </w:r>
            <w:r w:rsidRPr="00A4523B">
              <w:rPr>
                <w:rFonts w:ascii="新細明體" w:hAnsi="新細明體"/>
                <w:sz w:val="20"/>
              </w:rPr>
              <w:t>「倍」的了解，並透過累加解決倍的問題。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 w:hint="eastAsia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(7)</w:t>
            </w:r>
            <w:r w:rsidRPr="00A4523B">
              <w:rPr>
                <w:rFonts w:ascii="新細明體" w:hAnsi="新細明體"/>
                <w:sz w:val="20"/>
              </w:rPr>
              <w:t>認識乘號與乘法算式。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 w:hint="eastAsia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(8)</w:t>
            </w:r>
            <w:r w:rsidRPr="00A4523B">
              <w:rPr>
                <w:rFonts w:ascii="新細明體" w:hAnsi="新細明體" w:hint="eastAsia"/>
                <w:sz w:val="20"/>
              </w:rPr>
              <w:t>理解乘法的意義並解決生活中</w:t>
            </w:r>
            <w:r w:rsidRPr="00A4523B">
              <w:rPr>
                <w:rFonts w:ascii="新細明體" w:hAnsi="新細明體" w:hint="eastAsia"/>
                <w:sz w:val="20"/>
              </w:rPr>
              <w:t>2</w:t>
            </w:r>
            <w:r w:rsidRPr="00A4523B">
              <w:rPr>
                <w:rFonts w:ascii="新細明體" w:hAnsi="新細明體" w:hint="eastAsia"/>
                <w:sz w:val="20"/>
              </w:rPr>
              <w:t>、</w:t>
            </w:r>
            <w:r w:rsidRPr="00A4523B">
              <w:rPr>
                <w:rFonts w:ascii="新細明體" w:hAnsi="新細明體" w:hint="eastAsia"/>
                <w:sz w:val="20"/>
              </w:rPr>
              <w:t>5</w:t>
            </w:r>
            <w:r w:rsidRPr="00A4523B">
              <w:rPr>
                <w:rFonts w:ascii="新細明體" w:hAnsi="新細明體" w:hint="eastAsia"/>
                <w:sz w:val="20"/>
              </w:rPr>
              <w:t>、</w:t>
            </w:r>
            <w:r w:rsidRPr="00A4523B">
              <w:rPr>
                <w:rFonts w:ascii="新細明體" w:hAnsi="新細明體" w:hint="eastAsia"/>
                <w:sz w:val="20"/>
              </w:rPr>
              <w:t>4</w:t>
            </w:r>
            <w:r w:rsidRPr="00A4523B">
              <w:rPr>
                <w:rFonts w:ascii="新細明體" w:hAnsi="新細明體" w:hint="eastAsia"/>
                <w:sz w:val="20"/>
              </w:rPr>
              <w:t>、</w:t>
            </w:r>
            <w:r w:rsidRPr="00A4523B">
              <w:rPr>
                <w:rFonts w:ascii="新細明體" w:hAnsi="新細明體" w:hint="eastAsia"/>
                <w:sz w:val="20"/>
              </w:rPr>
              <w:t>8</w:t>
            </w:r>
            <w:r w:rsidRPr="00A4523B">
              <w:rPr>
                <w:rFonts w:ascii="新細明體" w:hAnsi="新細明體" w:hint="eastAsia"/>
                <w:sz w:val="20"/>
              </w:rPr>
              <w:t>和</w:t>
            </w:r>
            <w:r w:rsidRPr="00A4523B">
              <w:rPr>
                <w:rFonts w:ascii="新細明體" w:hAnsi="新細明體" w:hint="eastAsia"/>
                <w:sz w:val="20"/>
              </w:rPr>
              <w:t>3</w:t>
            </w:r>
            <w:r w:rsidRPr="00A4523B">
              <w:rPr>
                <w:rFonts w:ascii="新細明體" w:hAnsi="新細明體" w:hint="eastAsia"/>
                <w:sz w:val="20"/>
              </w:rPr>
              <w:t>、</w:t>
            </w:r>
            <w:r w:rsidRPr="00A4523B">
              <w:rPr>
                <w:rFonts w:ascii="新細明體" w:hAnsi="新細明體" w:hint="eastAsia"/>
                <w:sz w:val="20"/>
              </w:rPr>
              <w:t>6</w:t>
            </w:r>
            <w:r w:rsidRPr="00A4523B">
              <w:rPr>
                <w:rFonts w:ascii="新細明體" w:hAnsi="新細明體" w:hint="eastAsia"/>
                <w:sz w:val="20"/>
              </w:rPr>
              <w:t>、</w:t>
            </w:r>
            <w:r w:rsidRPr="00A4523B">
              <w:rPr>
                <w:rFonts w:ascii="新細明體" w:hAnsi="新細明體" w:hint="eastAsia"/>
                <w:sz w:val="20"/>
              </w:rPr>
              <w:t>9</w:t>
            </w:r>
            <w:r w:rsidRPr="00A4523B">
              <w:rPr>
                <w:rFonts w:ascii="新細明體" w:hAnsi="新細明體" w:hint="eastAsia"/>
                <w:sz w:val="20"/>
              </w:rPr>
              <w:t>、</w:t>
            </w:r>
            <w:r w:rsidRPr="00A4523B">
              <w:rPr>
                <w:rFonts w:ascii="新細明體" w:hAnsi="新細明體" w:hint="eastAsia"/>
                <w:sz w:val="20"/>
              </w:rPr>
              <w:t>7</w:t>
            </w:r>
            <w:r w:rsidRPr="00A4523B">
              <w:rPr>
                <w:rFonts w:ascii="新細明體" w:hAnsi="新細明體" w:hint="eastAsia"/>
                <w:sz w:val="20"/>
              </w:rPr>
              <w:t>的簡單整數倍問題</w:t>
            </w:r>
            <w:r w:rsidRPr="00A4523B">
              <w:rPr>
                <w:rFonts w:ascii="新細明體" w:hAnsi="新細明體" w:hint="eastAsia"/>
                <w:sz w:val="20"/>
              </w:rPr>
              <w:t>(</w:t>
            </w:r>
            <w:r w:rsidRPr="00A4523B">
              <w:rPr>
                <w:rFonts w:ascii="新細明體" w:hAnsi="新細明體" w:hint="eastAsia"/>
                <w:sz w:val="20"/>
              </w:rPr>
              <w:t>單位量≦</w:t>
            </w:r>
            <w:r w:rsidRPr="00A4523B">
              <w:rPr>
                <w:rFonts w:ascii="新細明體" w:hAnsi="新細明體" w:hint="eastAsia"/>
                <w:sz w:val="20"/>
              </w:rPr>
              <w:t>10)</w:t>
            </w:r>
            <w:r w:rsidRPr="00A4523B">
              <w:rPr>
                <w:rFonts w:ascii="新細明體" w:hAnsi="新細明體" w:hint="eastAsia"/>
                <w:sz w:val="20"/>
              </w:rPr>
              <w:t>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/>
                <w:sz w:val="20"/>
              </w:rPr>
            </w:pPr>
            <w:r w:rsidRPr="00A4523B">
              <w:rPr>
                <w:rFonts w:ascii="新細明體" w:hAnsi="新細明體"/>
                <w:sz w:val="20"/>
              </w:rPr>
              <w:t>3.</w:t>
            </w:r>
            <w:r w:rsidRPr="00A4523B">
              <w:rPr>
                <w:rFonts w:ascii="新細明體" w:hAnsi="新細明體"/>
                <w:sz w:val="20"/>
              </w:rPr>
              <w:t>量與實測：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</w:t>
            </w:r>
            <w:r w:rsidRPr="00A4523B">
              <w:rPr>
                <w:rFonts w:ascii="新細明體" w:hAnsi="新細明體"/>
                <w:sz w:val="20"/>
              </w:rPr>
              <w:t>1</w:t>
            </w:r>
            <w:r w:rsidRPr="00A4523B">
              <w:rPr>
                <w:rFonts w:ascii="新細明體" w:hAnsi="新細明體" w:hint="eastAsia"/>
                <w:sz w:val="20"/>
              </w:rPr>
              <w:t>)</w:t>
            </w:r>
            <w:r w:rsidRPr="00A4523B">
              <w:rPr>
                <w:rFonts w:ascii="新細明體" w:hAnsi="新細明體"/>
                <w:sz w:val="20"/>
              </w:rPr>
              <w:t>理解用不同個別單位測量同一長度時，其數值不同，並能說明原因。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lastRenderedPageBreak/>
              <w:t>(2)</w:t>
            </w:r>
            <w:r w:rsidRPr="00A4523B">
              <w:rPr>
                <w:rFonts w:ascii="新細明體" w:hAnsi="新細明體"/>
                <w:sz w:val="20"/>
              </w:rPr>
              <w:t>認識「公分」，並使用公分刻度尺測量長度。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(3)</w:t>
            </w:r>
            <w:r w:rsidRPr="00A4523B">
              <w:rPr>
                <w:rFonts w:ascii="新細明體" w:hAnsi="新細明體"/>
                <w:sz w:val="20"/>
              </w:rPr>
              <w:t>使用直尺畫出或做出指定長度的線段。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(4)</w:t>
            </w:r>
            <w:r w:rsidRPr="00A4523B">
              <w:rPr>
                <w:rFonts w:ascii="新細明體" w:hAnsi="新細明體"/>
                <w:sz w:val="20"/>
              </w:rPr>
              <w:t>畫出兩點間的線段，並測量其長度。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(5)</w:t>
            </w:r>
            <w:r w:rsidRPr="00A4523B">
              <w:rPr>
                <w:rFonts w:ascii="新細明體" w:hAnsi="新細明體"/>
                <w:sz w:val="20"/>
              </w:rPr>
              <w:t>透過實測培養長度的量感，並進行估測。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(6)</w:t>
            </w:r>
            <w:r w:rsidRPr="00A4523B">
              <w:rPr>
                <w:rFonts w:ascii="新細明體" w:hAnsi="新細明體"/>
                <w:sz w:val="20"/>
              </w:rPr>
              <w:t>報讀鐘面上的時刻是幾點幾分。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(7)</w:t>
            </w:r>
            <w:r w:rsidRPr="00A4523B">
              <w:rPr>
                <w:rFonts w:ascii="新細明體" w:hAnsi="新細明體"/>
                <w:sz w:val="20"/>
              </w:rPr>
              <w:t>將鐘面時刻和數字鐘對應。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(8)</w:t>
            </w:r>
            <w:r w:rsidRPr="00A4523B">
              <w:rPr>
                <w:rFonts w:ascii="新細明體" w:hAnsi="新細明體"/>
                <w:sz w:val="20"/>
              </w:rPr>
              <w:t>經驗</w:t>
            </w:r>
            <w:r w:rsidRPr="00A4523B">
              <w:rPr>
                <w:rFonts w:ascii="新細明體" w:hAnsi="新細明體"/>
                <w:sz w:val="20"/>
              </w:rPr>
              <w:t>1</w:t>
            </w:r>
            <w:r w:rsidRPr="00A4523B">
              <w:rPr>
                <w:rFonts w:ascii="新細明體" w:hAnsi="新細明體"/>
                <w:sz w:val="20"/>
              </w:rPr>
              <w:t>分鐘的量感。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 w:hint="eastAsia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(9)</w:t>
            </w:r>
            <w:r w:rsidRPr="00A4523B">
              <w:rPr>
                <w:rFonts w:ascii="新細明體" w:hAnsi="新細明體"/>
                <w:sz w:val="20"/>
              </w:rPr>
              <w:t>知道某時刻經過幾分鐘或幾小時後的時刻。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 w:hint="eastAsia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(10)</w:t>
            </w:r>
            <w:r w:rsidRPr="00A4523B">
              <w:rPr>
                <w:rFonts w:ascii="新細明體" w:hAnsi="新細明體" w:hint="eastAsia"/>
                <w:sz w:val="20"/>
              </w:rPr>
              <w:t>透過觀察鐘面，能點數兩時刻之間的時間</w:t>
            </w:r>
            <w:r w:rsidRPr="00A4523B">
              <w:rPr>
                <w:rFonts w:ascii="新細明體" w:hAnsi="新細明體"/>
                <w:sz w:val="20"/>
              </w:rPr>
              <w:t>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 w:hint="eastAsia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(11)</w:t>
            </w:r>
            <w:r w:rsidRPr="00A4523B">
              <w:rPr>
                <w:rFonts w:ascii="新細明體" w:hAnsi="新細明體" w:hint="eastAsia"/>
                <w:sz w:val="20"/>
              </w:rPr>
              <w:t>認識容量和重量，並做直接比較、間接比較和個別單位比較。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4.</w:t>
            </w:r>
            <w:r w:rsidRPr="00A4523B">
              <w:rPr>
                <w:rFonts w:ascii="新細明體" w:hAnsi="新細明體" w:hint="eastAsia"/>
                <w:sz w:val="20"/>
              </w:rPr>
              <w:t>幾何</w:t>
            </w:r>
            <w:r w:rsidRPr="00A4523B">
              <w:rPr>
                <w:rFonts w:ascii="新細明體" w:hAnsi="新細明體"/>
                <w:sz w:val="20"/>
              </w:rPr>
              <w:t>：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</w:t>
            </w:r>
            <w:r w:rsidRPr="00A4523B">
              <w:rPr>
                <w:rFonts w:ascii="新細明體" w:hAnsi="新細明體"/>
                <w:sz w:val="20"/>
              </w:rPr>
              <w:t>1</w:t>
            </w:r>
            <w:r w:rsidRPr="00A4523B">
              <w:rPr>
                <w:rFonts w:ascii="新細明體" w:hAnsi="新細明體" w:hint="eastAsia"/>
                <w:sz w:val="20"/>
              </w:rPr>
              <w:t>)</w:t>
            </w:r>
            <w:r w:rsidRPr="00A4523B">
              <w:rPr>
                <w:rFonts w:ascii="新細明體" w:hAnsi="新細明體"/>
                <w:sz w:val="20"/>
              </w:rPr>
              <w:t>認識水平面和水平線。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(2)</w:t>
            </w:r>
            <w:r w:rsidRPr="00A4523B">
              <w:rPr>
                <w:rFonts w:ascii="新細明體" w:hAnsi="新細明體"/>
                <w:sz w:val="20"/>
              </w:rPr>
              <w:t>識識鉛</w:t>
            </w:r>
            <w:r w:rsidRPr="00A4523B">
              <w:rPr>
                <w:rFonts w:ascii="新細明體" w:hAnsi="新細明體" w:hint="eastAsia"/>
                <w:sz w:val="20"/>
              </w:rPr>
              <w:t>直</w:t>
            </w:r>
            <w:r w:rsidRPr="00A4523B">
              <w:rPr>
                <w:rFonts w:ascii="新細明體" w:hAnsi="新細明體"/>
                <w:sz w:val="20"/>
              </w:rPr>
              <w:t>線。</w:t>
            </w:r>
          </w:p>
          <w:p w:rsidR="00334216" w:rsidRPr="00A4523B" w:rsidRDefault="00334216" w:rsidP="004E0B7E">
            <w:pPr>
              <w:pStyle w:val="1"/>
              <w:spacing w:line="0" w:lineRule="atLeast"/>
              <w:jc w:val="left"/>
              <w:rPr>
                <w:rFonts w:ascii="新細明體" w:hAnsi="新細明體" w:hint="eastAsia"/>
                <w:sz w:val="20"/>
              </w:rPr>
            </w:pPr>
            <w:r w:rsidRPr="00A4523B">
              <w:rPr>
                <w:rFonts w:ascii="新細明體" w:hAnsi="新細明體" w:hint="eastAsia"/>
                <w:sz w:val="20"/>
              </w:rPr>
              <w:t>(3)</w:t>
            </w:r>
            <w:r w:rsidRPr="00A4523B">
              <w:rPr>
                <w:rFonts w:ascii="新細明體" w:hAnsi="新細明體"/>
                <w:sz w:val="20"/>
              </w:rPr>
              <w:t>認識生活周遭中水平的現象與鉛直的現象。</w:t>
            </w:r>
          </w:p>
        </w:tc>
      </w:tr>
      <w:tr w:rsidR="00334216" w:rsidRPr="00F13729" w:rsidTr="00236F8C">
        <w:trPr>
          <w:trHeight w:val="405"/>
        </w:trPr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216" w:rsidRPr="00F13729" w:rsidRDefault="00334216" w:rsidP="00F137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144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34216" w:rsidRPr="003A2722" w:rsidRDefault="00334216" w:rsidP="004E0B7E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A2722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334216" w:rsidRPr="003A2722" w:rsidRDefault="00334216" w:rsidP="004E0B7E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A2722">
              <w:rPr>
                <w:rFonts w:ascii="新細明體" w:hAnsi="新細明體" w:hint="eastAsia"/>
                <w:sz w:val="20"/>
                <w:szCs w:val="20"/>
              </w:rPr>
              <w:t>1-2-1認識有關自我的觀念。</w:t>
            </w:r>
          </w:p>
          <w:p w:rsidR="00334216" w:rsidRPr="003A2722" w:rsidRDefault="00334216" w:rsidP="004E0B7E">
            <w:pPr>
              <w:pStyle w:val="4123"/>
              <w:snapToGrid w:val="0"/>
              <w:spacing w:line="0" w:lineRule="atLeast"/>
              <w:ind w:left="0" w:firstLine="0"/>
              <w:rPr>
                <w:rFonts w:hAnsi="新細明體" w:hint="eastAsia"/>
                <w:sz w:val="20"/>
              </w:rPr>
            </w:pPr>
            <w:r w:rsidRPr="003A2722">
              <w:rPr>
                <w:rFonts w:hAnsi="新細明體" w:hint="eastAsia"/>
                <w:sz w:val="20"/>
              </w:rPr>
              <w:t>1-3-1探索自我的興趣、性向、價值觀及人格特質。</w:t>
            </w:r>
          </w:p>
          <w:p w:rsidR="00334216" w:rsidRPr="003A2722" w:rsidRDefault="00334216" w:rsidP="004E0B7E">
            <w:pPr>
              <w:pStyle w:val="4123"/>
              <w:snapToGrid w:val="0"/>
              <w:spacing w:line="0" w:lineRule="atLeast"/>
              <w:ind w:left="0" w:firstLine="0"/>
              <w:rPr>
                <w:rFonts w:hAnsi="新細明體" w:hint="eastAsia"/>
                <w:sz w:val="20"/>
              </w:rPr>
            </w:pPr>
            <w:r w:rsidRPr="003A2722">
              <w:rPr>
                <w:rFonts w:hAnsi="新細明體" w:hint="eastAsia"/>
                <w:sz w:val="20"/>
              </w:rPr>
              <w:t>3-2-1覺察如何解決問題及做決定。</w:t>
            </w:r>
          </w:p>
          <w:p w:rsidR="00334216" w:rsidRPr="003A2722" w:rsidRDefault="00334216" w:rsidP="004E0B7E">
            <w:pPr>
              <w:pStyle w:val="4123"/>
              <w:snapToGrid w:val="0"/>
              <w:spacing w:line="0" w:lineRule="atLeast"/>
              <w:ind w:left="0" w:firstLine="0"/>
              <w:rPr>
                <w:rFonts w:hAnsi="新細明體" w:hint="eastAsia"/>
                <w:sz w:val="20"/>
              </w:rPr>
            </w:pPr>
            <w:r w:rsidRPr="003A2722">
              <w:rPr>
                <w:rFonts w:hAnsi="新細明體" w:hint="eastAsia"/>
                <w:sz w:val="20"/>
              </w:rPr>
              <w:t>3-2-2培養互助合作的工作態度。</w:t>
            </w:r>
          </w:p>
          <w:p w:rsidR="00334216" w:rsidRPr="003A2722" w:rsidRDefault="00334216" w:rsidP="004E0B7E">
            <w:pPr>
              <w:pStyle w:val="4123"/>
              <w:snapToGrid w:val="0"/>
              <w:spacing w:line="0" w:lineRule="atLeast"/>
              <w:ind w:left="0" w:firstLine="0"/>
              <w:rPr>
                <w:rFonts w:hAnsi="新細明體" w:hint="eastAsia"/>
                <w:sz w:val="20"/>
              </w:rPr>
            </w:pPr>
            <w:r w:rsidRPr="003A2722">
              <w:rPr>
                <w:rFonts w:hAnsi="新細明體" w:hint="eastAsia"/>
                <w:sz w:val="20"/>
              </w:rPr>
              <w:t>3-2-3培養規劃及運用時間的能力。</w:t>
            </w:r>
          </w:p>
          <w:p w:rsidR="00334216" w:rsidRPr="003A2722" w:rsidRDefault="00334216" w:rsidP="004E0B7E">
            <w:pPr>
              <w:pStyle w:val="4123"/>
              <w:snapToGrid w:val="0"/>
              <w:ind w:left="0" w:firstLine="0"/>
              <w:rPr>
                <w:rFonts w:hAnsi="新細明體" w:hint="eastAsia"/>
                <w:sz w:val="20"/>
              </w:rPr>
            </w:pPr>
            <w:r w:rsidRPr="003A2722">
              <w:rPr>
                <w:rFonts w:hAnsi="新細明體" w:hint="eastAsia"/>
                <w:sz w:val="20"/>
              </w:rPr>
              <w:t>【性別平等教育】</w:t>
            </w:r>
          </w:p>
          <w:p w:rsidR="00334216" w:rsidRPr="003A2722" w:rsidRDefault="00334216" w:rsidP="004E0B7E">
            <w:pPr>
              <w:pStyle w:val="4123"/>
              <w:tabs>
                <w:tab w:val="clear" w:pos="142"/>
                <w:tab w:val="left" w:pos="-152"/>
              </w:tabs>
              <w:snapToGrid w:val="0"/>
              <w:ind w:left="0" w:firstLine="0"/>
              <w:rPr>
                <w:rFonts w:hAnsi="新細明體" w:hint="eastAsia"/>
                <w:sz w:val="20"/>
              </w:rPr>
            </w:pPr>
            <w:r w:rsidRPr="003A2722">
              <w:rPr>
                <w:rFonts w:hAnsi="新細明體" w:hint="eastAsia"/>
                <w:sz w:val="20"/>
              </w:rPr>
              <w:t>1-3-6學習獨立思考，不受性別影響。</w:t>
            </w:r>
          </w:p>
          <w:p w:rsidR="00334216" w:rsidRPr="003A2722" w:rsidRDefault="00334216" w:rsidP="004E0B7E">
            <w:pPr>
              <w:pStyle w:val="4123"/>
              <w:snapToGrid w:val="0"/>
              <w:ind w:hanging="227"/>
              <w:rPr>
                <w:rFonts w:hAnsi="新細明體" w:hint="eastAsia"/>
                <w:sz w:val="20"/>
              </w:rPr>
            </w:pPr>
            <w:r w:rsidRPr="003A2722">
              <w:rPr>
                <w:rFonts w:hAnsi="新細明體" w:hint="eastAsia"/>
                <w:sz w:val="20"/>
              </w:rPr>
              <w:t>2-3-2學習兩性間的互動與合作。</w:t>
            </w:r>
          </w:p>
          <w:p w:rsidR="00334216" w:rsidRPr="003A2722" w:rsidRDefault="00334216" w:rsidP="004E0B7E">
            <w:pPr>
              <w:pStyle w:val="4123"/>
              <w:snapToGrid w:val="0"/>
              <w:ind w:left="0" w:firstLine="0"/>
              <w:rPr>
                <w:rFonts w:hAnsi="新細明體" w:hint="eastAsia"/>
                <w:sz w:val="20"/>
              </w:rPr>
            </w:pPr>
            <w:r w:rsidRPr="003A2722">
              <w:rPr>
                <w:rFonts w:hAnsi="新細明體" w:hint="eastAsia"/>
                <w:sz w:val="20"/>
              </w:rPr>
              <w:t>【環境教育】</w:t>
            </w:r>
          </w:p>
          <w:p w:rsidR="00334216" w:rsidRPr="003A2722" w:rsidRDefault="00334216" w:rsidP="004E0B7E">
            <w:pPr>
              <w:pStyle w:val="4123"/>
              <w:tabs>
                <w:tab w:val="clear" w:pos="142"/>
                <w:tab w:val="left" w:pos="28"/>
              </w:tabs>
              <w:snapToGrid w:val="0"/>
              <w:spacing w:line="0" w:lineRule="atLeast"/>
              <w:ind w:leftChars="-1" w:left="-2" w:firstLine="0"/>
              <w:rPr>
                <w:rFonts w:hAnsi="新細明體" w:hint="eastAsia"/>
                <w:sz w:val="20"/>
              </w:rPr>
            </w:pPr>
            <w:r w:rsidRPr="003A2722">
              <w:rPr>
                <w:rFonts w:hAnsi="新細明體" w:hint="eastAsia"/>
                <w:sz w:val="20"/>
              </w:rPr>
              <w:t>3-2-1了解生活中個人與環境的相互關係，並培養與自然環境相關的個人興趣、嗜好與責任</w:t>
            </w:r>
          </w:p>
          <w:p w:rsidR="00334216" w:rsidRPr="003A2722" w:rsidRDefault="00334216" w:rsidP="004E0B7E">
            <w:pPr>
              <w:pStyle w:val="4123"/>
              <w:tabs>
                <w:tab w:val="clear" w:pos="142"/>
                <w:tab w:val="left" w:pos="28"/>
              </w:tabs>
              <w:snapToGrid w:val="0"/>
              <w:spacing w:line="0" w:lineRule="atLeast"/>
              <w:ind w:left="0" w:firstLine="0"/>
              <w:rPr>
                <w:rFonts w:hAnsi="新細明體" w:hint="eastAsia"/>
                <w:sz w:val="20"/>
              </w:rPr>
            </w:pPr>
            <w:r w:rsidRPr="003A2722">
              <w:rPr>
                <w:rFonts w:hAnsi="新細明體" w:hint="eastAsia"/>
                <w:sz w:val="20"/>
              </w:rPr>
              <w:t>5-2-2能透過校園環保活動（如：節約能源、節約用水、廢棄物減量），規劃和執行簡單的環境調查活動。</w:t>
            </w:r>
          </w:p>
          <w:p w:rsidR="00334216" w:rsidRPr="003A2722" w:rsidRDefault="00334216" w:rsidP="004E0B7E">
            <w:pPr>
              <w:pStyle w:val="4123"/>
              <w:snapToGrid w:val="0"/>
              <w:ind w:left="0" w:firstLine="0"/>
              <w:rPr>
                <w:rFonts w:hAnsi="新細明體" w:hint="eastAsia"/>
                <w:sz w:val="20"/>
              </w:rPr>
            </w:pPr>
            <w:r w:rsidRPr="003A2722">
              <w:rPr>
                <w:rFonts w:hAnsi="新細明體" w:hint="eastAsia"/>
                <w:sz w:val="20"/>
              </w:rPr>
              <w:t>【人權教育】</w:t>
            </w:r>
          </w:p>
          <w:p w:rsidR="00334216" w:rsidRPr="003A2722" w:rsidRDefault="00334216" w:rsidP="004E0B7E">
            <w:pPr>
              <w:pStyle w:val="4123"/>
              <w:snapToGrid w:val="0"/>
              <w:ind w:hanging="227"/>
              <w:rPr>
                <w:rFonts w:hAnsi="新細明體" w:hint="eastAsia"/>
                <w:sz w:val="20"/>
              </w:rPr>
            </w:pPr>
            <w:r w:rsidRPr="003A2722">
              <w:rPr>
                <w:rFonts w:hAnsi="新細明體" w:hint="eastAsia"/>
                <w:sz w:val="20"/>
              </w:rPr>
              <w:lastRenderedPageBreak/>
              <w:t>1-3-3了解平等、正義的原則，並能在生活中實踐。</w:t>
            </w:r>
          </w:p>
          <w:p w:rsidR="00334216" w:rsidRPr="003A2722" w:rsidRDefault="00334216" w:rsidP="004E0B7E">
            <w:pPr>
              <w:pStyle w:val="4123"/>
              <w:snapToGrid w:val="0"/>
              <w:ind w:left="0" w:firstLine="0"/>
              <w:rPr>
                <w:rFonts w:hAnsi="新細明體" w:hint="eastAsia"/>
                <w:sz w:val="20"/>
              </w:rPr>
            </w:pPr>
            <w:r w:rsidRPr="003A2722">
              <w:rPr>
                <w:rFonts w:hAnsi="新細明體" w:hint="eastAsia"/>
                <w:sz w:val="20"/>
              </w:rPr>
              <w:t>【家政教育】</w:t>
            </w:r>
          </w:p>
          <w:p w:rsidR="00334216" w:rsidRPr="003A2722" w:rsidRDefault="00334216" w:rsidP="004E0B7E">
            <w:pPr>
              <w:pStyle w:val="4123"/>
              <w:snapToGrid w:val="0"/>
              <w:ind w:hanging="227"/>
              <w:rPr>
                <w:rFonts w:hAnsi="新細明體" w:hint="eastAsia"/>
                <w:sz w:val="20"/>
              </w:rPr>
            </w:pPr>
            <w:r w:rsidRPr="003A2722">
              <w:rPr>
                <w:rFonts w:hAnsi="新細明體" w:hint="eastAsia"/>
                <w:sz w:val="20"/>
              </w:rPr>
              <w:t>1-3-3接納他人所喜歡的食物。</w:t>
            </w:r>
          </w:p>
          <w:p w:rsidR="00334216" w:rsidRPr="003A2722" w:rsidRDefault="00334216" w:rsidP="004E0B7E">
            <w:pPr>
              <w:pStyle w:val="4123"/>
              <w:tabs>
                <w:tab w:val="clear" w:pos="142"/>
                <w:tab w:val="left" w:pos="28"/>
              </w:tabs>
              <w:snapToGrid w:val="0"/>
              <w:spacing w:line="0" w:lineRule="atLeast"/>
              <w:ind w:leftChars="-1" w:left="-2" w:firstLineChars="14" w:firstLine="28"/>
              <w:rPr>
                <w:rFonts w:hAnsi="新細明體" w:hint="eastAsia"/>
                <w:sz w:val="20"/>
              </w:rPr>
            </w:pPr>
            <w:r w:rsidRPr="003A2722">
              <w:rPr>
                <w:rFonts w:hAnsi="新細明體" w:hint="eastAsia"/>
                <w:sz w:val="20"/>
              </w:rPr>
              <w:t>3-3-3從事與欣賞美化生活的藝術造型活動。</w:t>
            </w:r>
          </w:p>
          <w:p w:rsidR="00334216" w:rsidRPr="003A2722" w:rsidRDefault="00334216" w:rsidP="004E0B7E">
            <w:pPr>
              <w:pStyle w:val="4123"/>
              <w:tabs>
                <w:tab w:val="clear" w:pos="142"/>
                <w:tab w:val="left" w:pos="28"/>
              </w:tabs>
              <w:snapToGrid w:val="0"/>
              <w:spacing w:line="0" w:lineRule="atLeast"/>
              <w:ind w:left="28" w:firstLine="0"/>
              <w:rPr>
                <w:rFonts w:hAnsi="新細明體" w:hint="eastAsia"/>
                <w:sz w:val="20"/>
              </w:rPr>
            </w:pPr>
            <w:r w:rsidRPr="003A2722">
              <w:rPr>
                <w:rFonts w:hAnsi="新細明體" w:hint="eastAsia"/>
                <w:sz w:val="20"/>
              </w:rPr>
              <w:t>4-3-2了解家人角色意義及其責任。</w:t>
            </w:r>
          </w:p>
        </w:tc>
      </w:tr>
      <w:tr w:rsidR="00334216" w:rsidRPr="00F13729" w:rsidTr="00236F8C">
        <w:trPr>
          <w:trHeight w:val="390"/>
        </w:trPr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236F8C" w:rsidRPr="00F13729" w:rsidTr="00236F8C">
        <w:trPr>
          <w:trHeight w:val="5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2-n-01 能認識1000以內的數及「百位」的位名，並進行位值單位換算。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36F8C" w:rsidRPr="0014493D" w:rsidRDefault="00236F8C" w:rsidP="004E0B7E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C-R-1,C-R-2,C-R-3,C-R-4,C-T-1,C-T-2,C-S-3,C-C-1,C-C-2,C-C-3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一、200以內的數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2-1-3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1-1-1</w:t>
            </w:r>
          </w:p>
        </w:tc>
      </w:tr>
      <w:tr w:rsidR="00236F8C" w:rsidRPr="00F13729" w:rsidTr="00236F8C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2-n-01 能認識1000以內的數及「百位」的位名，並進行位值單位換算。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2-n-02 能認識100元的幣值，並做10元與100元錢幣的換算。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2-n-03 能用＜、＝與＞表示數量大小關係，並在具體情境中認識遞移律。（同2-a-01）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2-a-01 能用＜、＝與＞表示數量大小關係，並在具體情境中認識遞移律。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36F8C" w:rsidRPr="0014493D" w:rsidRDefault="00236F8C" w:rsidP="004E0B7E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C-R-1,C-R-2,C-R-3,C-R-4,C-T-1,C-T-2,C-S-3,C-C-1,C-C-2,C-C-3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一、200以內的數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2-1-3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1-1-1</w:t>
            </w:r>
          </w:p>
        </w:tc>
      </w:tr>
      <w:tr w:rsidR="00236F8C" w:rsidRPr="00F13729" w:rsidTr="00236F8C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2-n-14 能理解用不同個別單位測量同一長度時，其數值不同，並能說明原因。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2-n-15 能認識長度單位「公分」、「公尺」及其關係，並能做相關的實測、估測與同單位的計算。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36F8C" w:rsidRPr="0014493D" w:rsidRDefault="00236F8C" w:rsidP="004E0B7E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C-T-1,C-S-3,C-C-1,C-C-2,C-C-3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二、量長度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4.實作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2-1-3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1-1-1</w:t>
            </w:r>
          </w:p>
        </w:tc>
      </w:tr>
      <w:tr w:rsidR="00236F8C" w:rsidRPr="00F13729" w:rsidTr="00236F8C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2-n-15 能認識長度單位「公分」、「公尺」及其關係，並能做相關的實測、估測與同單位的計算。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2-s-03 能使用直尺處理與線段有關的問題。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36F8C" w:rsidRPr="0014493D" w:rsidRDefault="00236F8C" w:rsidP="004E0B7E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C-T-1,C-S-3,C-C-1,C-C-2,C-C-3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二、量長度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4.實作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2-1-3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1-1-1</w:t>
            </w:r>
          </w:p>
        </w:tc>
      </w:tr>
      <w:tr w:rsidR="00236F8C" w:rsidRPr="00F13729" w:rsidTr="00236F8C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2-n-04 能熟練二位數加減直式計算。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36F8C" w:rsidRPr="0014493D" w:rsidRDefault="00236F8C" w:rsidP="004E0B7E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C-R-1,C-R-2,C-R-3,C-R-4,C-T-1,C-T-2,C-T-4,,C-S-2,C-S-3,C-C-1,C-C-2,C-C-3,C-C-5,C-C-7,C-C-8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三、二位數的直式加減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2-1-3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1-1-1</w:t>
            </w:r>
          </w:p>
        </w:tc>
      </w:tr>
      <w:tr w:rsidR="00236F8C" w:rsidRPr="00F13729" w:rsidTr="00236F8C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2-n-04 能熟練二位數加減直式計算。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2-a-04 能理解加減互逆，並運用於驗算與解題。</w:t>
            </w:r>
          </w:p>
          <w:p w:rsidR="00236F8C" w:rsidRPr="000207D7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36F8C" w:rsidRPr="0014493D" w:rsidRDefault="00236F8C" w:rsidP="004E0B7E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C-R-1,C-R-2,C-R-3,C-R-4,C-T-1,C-T-2,C-T-4,,C-S-2,C-S-3,C-C-1,C-C-2,C-C-3,C-C-5,C-C-7,C-C-8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三、二位數的直式加減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2-1-3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1-1-1</w:t>
            </w:r>
          </w:p>
        </w:tc>
      </w:tr>
      <w:tr w:rsidR="00236F8C" w:rsidRPr="00F13729" w:rsidTr="00236F8C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2-n-04 能熟練二位數加減直式計算。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2-a-04 能理解加減互逆，並運用於驗算與解題。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36F8C" w:rsidRPr="0014493D" w:rsidRDefault="00236F8C" w:rsidP="004E0B7E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C-R-1,C-R-2,C-R-3,C-R-4,C-T-1,C-T-2,C-T-4,,C-S-2,C-S-3,C-C-1,C-C-2,C-C-3,C-C-5,C-C-7,C-C-8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三、二位數的直式加減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2-1-3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1-1-1</w:t>
            </w:r>
          </w:p>
        </w:tc>
      </w:tr>
      <w:tr w:rsidR="00236F8C" w:rsidRPr="00F13729" w:rsidTr="00236F8C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2-n-12 能認識鐘面上的時刻是幾點幾分。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36F8C" w:rsidRPr="0014493D" w:rsidRDefault="00236F8C" w:rsidP="004E0B7E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C-R-1,C-R-2,C-R-3,C-R-4,C-S-3,C-C-1,C-C-2,C-C-7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四、幾點幾分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2-1-3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1-1-1</w:t>
            </w:r>
          </w:p>
        </w:tc>
      </w:tr>
      <w:tr w:rsidR="00236F8C" w:rsidRPr="00F13729" w:rsidTr="00236F8C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2-n-12 能認識鐘面上的時刻是幾點幾分。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36F8C" w:rsidRPr="0014493D" w:rsidRDefault="00236F8C" w:rsidP="004E0B7E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C-R-1,C-R-2,C-R-3,C-R-4,C-S-3,C-C-1,C-C-2,C-C-7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四、幾點幾分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4.實作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2-1-3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1-1-1</w:t>
            </w:r>
          </w:p>
        </w:tc>
      </w:tr>
      <w:tr w:rsidR="00236F8C" w:rsidRPr="00F13729" w:rsidTr="00236F8C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2016/10/30~2016/11/5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2-s-02 能認識生活周遭中平行與垂直的現象。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C-R-1,C-R-2,C-R-3,C-R-4,C-T-1,C-T-2,C-S-4,C-R-1,C-C-2,C-C-3</w:t>
            </w:r>
          </w:p>
          <w:p w:rsidR="00236F8C" w:rsidRPr="0014493D" w:rsidRDefault="00236F8C" w:rsidP="004E0B7E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五、平行和垂直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4.實作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2-1-3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1-1-1</w:t>
            </w:r>
          </w:p>
        </w:tc>
      </w:tr>
      <w:tr w:rsidR="00236F8C" w:rsidRPr="00F13729" w:rsidTr="00236F8C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2-n-09 能在具體情境中，解決兩步驟問題（加與減，不含併式）。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2-a-02 能在具體情境中，認識加法順序改變並不影響其和的性質。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36F8C" w:rsidRPr="0014493D" w:rsidRDefault="00236F8C" w:rsidP="004E0B7E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C-R-1,C-R-2,C-R-3,C-R-4,C-T-1,C-T-2,C-T-4,C-S-2,C-S-3,C-C-1,C-C-2, C-C-3,C-C-8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六、兩步驟的加減與估算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2-1-3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1-1-1</w:t>
            </w:r>
          </w:p>
        </w:tc>
      </w:tr>
      <w:tr w:rsidR="00236F8C" w:rsidRPr="00F13729" w:rsidTr="00236F8C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2-n-11 能做簡單的二位數加減估算。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36F8C" w:rsidRPr="0014493D" w:rsidRDefault="00236F8C" w:rsidP="004E0B7E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C-R-1,C-R-2,C-R-3,C-R-4,C-T-1,C-T-2,C-T-4,C-S-2,C-S-3,C-C-1,C-C-2, C-C-3,C-C-8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六、兩步驟的加減與估算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2-1-3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1-1-1</w:t>
            </w:r>
          </w:p>
        </w:tc>
      </w:tr>
      <w:tr w:rsidR="00236F8C" w:rsidRPr="00F13729" w:rsidTr="00236F8C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2-n-06 能理解乘法的意義，使用×、＝做橫式紀錄與直式紀錄，並解決生活中的問題。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2-n-08 能理解九九乘法。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36F8C" w:rsidRPr="0014493D" w:rsidRDefault="00236F8C" w:rsidP="004E0B7E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C-R-1,C-R-2,C-R-3,C-R-4,C-T-2,C-S-2,C-S-3,C-C-1,C-C-2, C-C-8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七、幾的幾倍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2-1-3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1-1-1</w:t>
            </w:r>
          </w:p>
        </w:tc>
      </w:tr>
      <w:tr w:rsidR="00236F8C" w:rsidRPr="00F13729" w:rsidTr="00236F8C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2-n-06 能理解乘法的意義，使用×、＝做橫式紀錄與直式紀錄，並解決生活中的問題。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2-n-08 能理解九九乘法。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36F8C" w:rsidRPr="0014493D" w:rsidRDefault="00236F8C" w:rsidP="004E0B7E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C-R-1,C-R-2,C-R-3,C-R-4,C-T-2,C-S-2,C-S-3,C-C-1,C-C-2, C-C-8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七、幾的幾倍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2-1-3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1-1-1</w:t>
            </w:r>
          </w:p>
        </w:tc>
      </w:tr>
      <w:tr w:rsidR="00236F8C" w:rsidRPr="00F13729" w:rsidTr="00236F8C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2-n-06 能理解乘法的意義，使用×、＝做橫式紀錄與直式紀錄，並解決生活中的問題。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2-n-08 能理解九九乘法。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36F8C" w:rsidRPr="0014493D" w:rsidRDefault="00236F8C" w:rsidP="004E0B7E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C-R-1,C-R-2,C-R-3,C-R-4,C-T-1,C-T-2,C-T-3,C-S-2,C-S-3,C-C-1,C-C-2,C-C-3,C-C-5,C-C-8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八、2、5、4、8的乘法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2-1-3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1-1-1</w:t>
            </w:r>
          </w:p>
        </w:tc>
      </w:tr>
      <w:tr w:rsidR="00236F8C" w:rsidRPr="00F13729" w:rsidTr="00236F8C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2-n-06 能理解乘法的意義，使用×、＝做橫式紀錄與直式紀錄，並解決生活中的問題。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2-n-08 能理解九九乘法。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36F8C" w:rsidRPr="0014493D" w:rsidRDefault="00236F8C" w:rsidP="004E0B7E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C-R-1,C-R-2,C-R-3,C-R-4,C-T-1,C-T-2,C-T-3,C-S-2,C-S-3,C-C-1,C-C-2,C-C-3,C-C-5,C-C-8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八、2、5、4、8的乘法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2-1-3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1-1-1</w:t>
            </w:r>
          </w:p>
        </w:tc>
      </w:tr>
      <w:tr w:rsidR="00236F8C" w:rsidRPr="00F13729" w:rsidTr="00236F8C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2-n-16 能認識容量。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36F8C" w:rsidRPr="0014493D" w:rsidRDefault="00236F8C" w:rsidP="004E0B7E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C-R-1,C-R-2,C-R-3,C-R-4,C-S-3,C-C-1,C-C-2, C-C-3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九、容量與重量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2-1-3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1-1-1</w:t>
            </w:r>
          </w:p>
        </w:tc>
      </w:tr>
      <w:tr w:rsidR="00236F8C" w:rsidRPr="00F13729" w:rsidTr="00236F8C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2-n-17 能認識重量。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2-n-03 能用＜、＝與＞表示數量大小關係，並在具體情境中認識遞移律。(同2-a-01)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2-a-01 能用＜、＝與＞表示數量大小關係，並在具體情境中認識遞移律。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36F8C" w:rsidRPr="0014493D" w:rsidRDefault="00236F8C" w:rsidP="004E0B7E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C-R-1,C-R-2,C-R-3,C-R-4,C-S-3,C-C-1,C-C-2, C-C-3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九、容量與重量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4.實作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2-1-3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1-1-1</w:t>
            </w:r>
          </w:p>
        </w:tc>
      </w:tr>
      <w:tr w:rsidR="00236F8C" w:rsidRPr="00F13729" w:rsidTr="00236F8C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2-n-06 能理解乘法的意義，使用×、＝做橫式紀錄與直式紀錄，並解決生活中的問題。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2-n-08 能理解九九乘法。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36F8C" w:rsidRPr="0014493D" w:rsidRDefault="00236F8C" w:rsidP="004E0B7E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C-R-1,C-R-2,C-R-3,C-R-4,C-T-2,C-T-4,C-S-2,C-S-3,C-S-4,C-C-1,C-C-2,C-C-3,C-C-5,C-C-7,C-C-8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十、3、6、9、7的乘法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2-1-3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1-1-1</w:t>
            </w:r>
          </w:p>
        </w:tc>
      </w:tr>
      <w:tr w:rsidR="00236F8C" w:rsidRPr="00F13729" w:rsidTr="00236F8C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2-n-06 能理解乘法的意義，使用×、＝做橫式紀錄與直式紀錄，並解決生活中的問題。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2-n-08 能理解九九乘法。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36F8C" w:rsidRDefault="00236F8C" w:rsidP="004E0B7E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C-R-1,C-R-2,C-R-3,C-R-4,C-T-2,C-T-4,C-S-2,C-S-3,C-S-4,C-C-1,C-C-2,C-C-3,C-C-5,C-C-7,C-C-8</w:t>
            </w:r>
          </w:p>
          <w:p w:rsidR="00236F8C" w:rsidRPr="0014493D" w:rsidRDefault="00236F8C" w:rsidP="004E0B7E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十、3、6、9、7的乘法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2-1-3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1-1-1</w:t>
            </w:r>
          </w:p>
        </w:tc>
      </w:tr>
      <w:tr w:rsidR="00236F8C" w:rsidRPr="00F13729" w:rsidTr="00236F8C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Pr="00F13729" w:rsidRDefault="00236F8C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bookmarkStart w:id="0" w:name="_GoBack"/>
            <w:bookmarkEnd w:id="0"/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</w:t>
            </w: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8C" w:rsidRDefault="00236F8C" w:rsidP="00781B0A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2-n-06 能理解乘法的意義，使用×、＝做橫式紀錄與直式紀錄，並解決生活中的問題。</w:t>
            </w:r>
          </w:p>
          <w:p w:rsidR="00236F8C" w:rsidRDefault="00236F8C" w:rsidP="00781B0A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2-n-08 能理解九九乘法。</w:t>
            </w:r>
          </w:p>
          <w:p w:rsidR="00236F8C" w:rsidRDefault="00236F8C" w:rsidP="00781B0A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36F8C" w:rsidRDefault="00236F8C" w:rsidP="00781B0A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C-R-1,C-R-2,C-R-3,C-R-4,C-T-2,C-T-4,C-S-2,C-S-3,C-S-4,C-C-1,C-C-2,C-C-3,C-C</w:t>
            </w:r>
            <w:r>
              <w:rPr>
                <w:sz w:val="16"/>
                <w:szCs w:val="16"/>
              </w:rPr>
              <w:lastRenderedPageBreak/>
              <w:t>-5,C-C-7,C-C-8</w:t>
            </w:r>
          </w:p>
          <w:p w:rsidR="00236F8C" w:rsidRPr="00781B0A" w:rsidRDefault="00236F8C" w:rsidP="004E0B7E">
            <w:pPr>
              <w:pStyle w:val="2"/>
              <w:snapToGrid w:val="0"/>
              <w:ind w:leftChars="25" w:left="60" w:right="57"/>
              <w:jc w:val="center"/>
              <w:rPr>
                <w:rFonts w:hint="eastAsia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十、3、6、9、7的乘法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Pr="00F13729" w:rsidRDefault="00236F8C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1-1-1</w:t>
            </w:r>
          </w:p>
          <w:p w:rsidR="00236F8C" w:rsidRDefault="00236F8C" w:rsidP="004E0B7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236F8C" w:rsidRPr="0014493D" w:rsidRDefault="00236F8C" w:rsidP="004E0B7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1-1-2</w:t>
            </w:r>
          </w:p>
        </w:tc>
      </w:tr>
      <w:tr w:rsidR="00F13729" w:rsidRPr="00F13729" w:rsidTr="00236F8C">
        <w:trPr>
          <w:trHeight w:val="34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29" w:rsidRPr="00F13729" w:rsidRDefault="00F13729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29" w:rsidRPr="00F13729" w:rsidRDefault="00F13729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29" w:rsidRPr="00F13729" w:rsidRDefault="00F13729" w:rsidP="00F1372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1372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29" w:rsidRPr="00F13729" w:rsidRDefault="00F13729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29" w:rsidRPr="00F13729" w:rsidRDefault="00F13729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29" w:rsidRPr="00F13729" w:rsidRDefault="00F13729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29" w:rsidRPr="00F13729" w:rsidRDefault="00F13729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29" w:rsidRPr="00F13729" w:rsidRDefault="00F13729" w:rsidP="00F1372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1372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29" w:rsidRPr="00F13729" w:rsidRDefault="00F13729" w:rsidP="00F1372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1372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13729" w:rsidRPr="00F13729" w:rsidTr="00236F8C">
        <w:trPr>
          <w:trHeight w:val="34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29" w:rsidRPr="00F13729" w:rsidRDefault="00F13729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29" w:rsidRPr="00F13729" w:rsidRDefault="00F13729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29" w:rsidRPr="00F13729" w:rsidRDefault="00F13729" w:rsidP="00F1372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1372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29" w:rsidRPr="00F13729" w:rsidRDefault="00F13729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29" w:rsidRPr="00F13729" w:rsidRDefault="00F13729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29" w:rsidRPr="00F13729" w:rsidRDefault="00F13729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29" w:rsidRPr="00F13729" w:rsidRDefault="00F13729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29" w:rsidRPr="00F13729" w:rsidRDefault="00F13729" w:rsidP="00F1372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1372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29" w:rsidRPr="00F13729" w:rsidRDefault="00F13729" w:rsidP="00F1372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1372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13729" w:rsidRPr="00F13729" w:rsidTr="00236F8C">
        <w:trPr>
          <w:trHeight w:val="34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29" w:rsidRPr="00F13729" w:rsidRDefault="00F13729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29" w:rsidRPr="00F13729" w:rsidRDefault="00F13729" w:rsidP="00F137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29" w:rsidRPr="00F13729" w:rsidRDefault="00F13729" w:rsidP="00F1372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1372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29" w:rsidRPr="00F13729" w:rsidRDefault="00F13729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29" w:rsidRPr="00F13729" w:rsidRDefault="00F13729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29" w:rsidRPr="00F13729" w:rsidRDefault="00F13729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29" w:rsidRPr="00F13729" w:rsidRDefault="00F13729" w:rsidP="00F137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29" w:rsidRPr="00F13729" w:rsidRDefault="00F13729" w:rsidP="00F1372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1372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29" w:rsidRPr="00F13729" w:rsidRDefault="00F13729" w:rsidP="00F1372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1372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13729" w:rsidRPr="00F13729" w:rsidTr="00236F8C">
        <w:trPr>
          <w:trHeight w:val="3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13729" w:rsidRPr="00F13729" w:rsidRDefault="00F13729" w:rsidP="00F137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13729" w:rsidRPr="00F13729" w:rsidTr="00F13729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13729" w:rsidRPr="00F13729" w:rsidRDefault="00F13729" w:rsidP="00F137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F13729" w:rsidRPr="00F13729" w:rsidTr="00F13729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13729" w:rsidRPr="00F13729" w:rsidRDefault="00F13729" w:rsidP="00F137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29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</w:tbl>
    <w:p w:rsidR="005C6ADB" w:rsidRPr="00F13729" w:rsidRDefault="005C6ADB"/>
    <w:sectPr w:rsidR="005C6ADB" w:rsidRPr="00F13729" w:rsidSect="00F1372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17"/>
    <w:rsid w:val="00236F8C"/>
    <w:rsid w:val="00334216"/>
    <w:rsid w:val="00516E17"/>
    <w:rsid w:val="005C6ADB"/>
    <w:rsid w:val="00781B0A"/>
    <w:rsid w:val="00F1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334216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4123">
    <w:name w:val="4.【教學目標】內文字（1.2.3.）"/>
    <w:basedOn w:val="a3"/>
    <w:rsid w:val="0033421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334216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334216"/>
    <w:rPr>
      <w:rFonts w:ascii="細明體" w:eastAsia="細明體" w:hAnsi="Courier New" w:cs="Courier New"/>
      <w:szCs w:val="24"/>
    </w:rPr>
  </w:style>
  <w:style w:type="paragraph" w:styleId="2">
    <w:name w:val="Body Text Indent 2"/>
    <w:basedOn w:val="a"/>
    <w:link w:val="20"/>
    <w:rsid w:val="00781B0A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781B0A"/>
    <w:rPr>
      <w:rFonts w:ascii="新細明體" w:eastAsia="新細明體" w:hAnsi="新細明體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334216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4123">
    <w:name w:val="4.【教學目標】內文字（1.2.3.）"/>
    <w:basedOn w:val="a3"/>
    <w:rsid w:val="0033421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334216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334216"/>
    <w:rPr>
      <w:rFonts w:ascii="細明體" w:eastAsia="細明體" w:hAnsi="Courier New" w:cs="Courier New"/>
      <w:szCs w:val="24"/>
    </w:rPr>
  </w:style>
  <w:style w:type="paragraph" w:styleId="2">
    <w:name w:val="Body Text Indent 2"/>
    <w:basedOn w:val="a"/>
    <w:link w:val="20"/>
    <w:rsid w:val="00781B0A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781B0A"/>
    <w:rPr>
      <w:rFonts w:ascii="新細明體" w:eastAsia="新細明體" w:hAnsi="新細明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5</cp:revision>
  <dcterms:created xsi:type="dcterms:W3CDTF">2016-06-21T02:09:00Z</dcterms:created>
  <dcterms:modified xsi:type="dcterms:W3CDTF">2016-06-21T02:13:00Z</dcterms:modified>
</cp:coreProperties>
</file>