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BE" w:rsidRPr="002B75A4" w:rsidRDefault="00072FBE" w:rsidP="00072FBE">
      <w:pPr>
        <w:snapToGrid w:val="0"/>
        <w:spacing w:line="240" w:lineRule="atLeast"/>
        <w:jc w:val="center"/>
        <w:rPr>
          <w:rFonts w:eastAsia="標楷體"/>
          <w:b/>
          <w:bCs/>
          <w:sz w:val="36"/>
          <w:szCs w:val="28"/>
        </w:rPr>
      </w:pPr>
      <w:r w:rsidRPr="002B75A4">
        <w:rPr>
          <w:rFonts w:eastAsia="標楷體"/>
          <w:b/>
          <w:bCs/>
          <w:sz w:val="36"/>
          <w:szCs w:val="28"/>
        </w:rPr>
        <w:t>高雄市橋頭區五林國小學校</w:t>
      </w:r>
      <w:r w:rsidR="009B1F39">
        <w:rPr>
          <w:rFonts w:eastAsia="標楷體" w:hint="eastAsia"/>
          <w:b/>
          <w:bCs/>
          <w:sz w:val="36"/>
          <w:szCs w:val="28"/>
        </w:rPr>
        <w:t>校訂</w:t>
      </w:r>
      <w:r w:rsidR="009B1F39">
        <w:rPr>
          <w:rFonts w:eastAsia="標楷體" w:hint="eastAsia"/>
          <w:b/>
          <w:bCs/>
          <w:sz w:val="36"/>
          <w:szCs w:val="28"/>
        </w:rPr>
        <w:t>(</w:t>
      </w:r>
      <w:r w:rsidRPr="002B75A4">
        <w:rPr>
          <w:rFonts w:eastAsia="標楷體"/>
          <w:b/>
          <w:bCs/>
          <w:sz w:val="36"/>
          <w:szCs w:val="28"/>
        </w:rPr>
        <w:t>本</w:t>
      </w:r>
      <w:r w:rsidR="009B1F39">
        <w:rPr>
          <w:rFonts w:eastAsia="標楷體" w:hint="eastAsia"/>
          <w:b/>
          <w:bCs/>
          <w:sz w:val="36"/>
          <w:szCs w:val="28"/>
        </w:rPr>
        <w:t>)</w:t>
      </w:r>
      <w:r w:rsidRPr="002B75A4">
        <w:rPr>
          <w:rFonts w:eastAsia="標楷體"/>
          <w:b/>
          <w:bCs/>
          <w:sz w:val="36"/>
          <w:szCs w:val="28"/>
        </w:rPr>
        <w:t>課程</w:t>
      </w:r>
      <w:r w:rsidRPr="002B75A4">
        <w:rPr>
          <w:rFonts w:eastAsia="標楷體"/>
          <w:b/>
          <w:bCs/>
          <w:sz w:val="36"/>
          <w:szCs w:val="28"/>
        </w:rPr>
        <w:t>10</w:t>
      </w:r>
      <w:r w:rsidR="00C82A13">
        <w:rPr>
          <w:rFonts w:eastAsia="標楷體" w:hint="eastAsia"/>
          <w:b/>
          <w:bCs/>
          <w:sz w:val="36"/>
          <w:szCs w:val="28"/>
        </w:rPr>
        <w:t>9</w:t>
      </w:r>
      <w:bookmarkStart w:id="0" w:name="_GoBack"/>
      <w:bookmarkEnd w:id="0"/>
      <w:r w:rsidRPr="002B75A4">
        <w:rPr>
          <w:rFonts w:eastAsia="標楷體"/>
          <w:b/>
          <w:bCs/>
          <w:sz w:val="36"/>
          <w:szCs w:val="28"/>
        </w:rPr>
        <w:t>學年度</w:t>
      </w:r>
    </w:p>
    <w:p w:rsidR="002002C4" w:rsidRPr="002B75A4" w:rsidRDefault="002002C4" w:rsidP="00072FBE">
      <w:pPr>
        <w:snapToGrid w:val="0"/>
        <w:spacing w:line="240" w:lineRule="atLeast"/>
        <w:jc w:val="center"/>
        <w:rPr>
          <w:rFonts w:eastAsia="標楷體"/>
          <w:b/>
          <w:bCs/>
          <w:sz w:val="36"/>
          <w:szCs w:val="28"/>
        </w:rPr>
      </w:pPr>
      <w:r w:rsidRPr="002B75A4">
        <w:rPr>
          <w:rFonts w:eastAsia="標楷體"/>
          <w:b/>
          <w:bCs/>
          <w:sz w:val="36"/>
          <w:szCs w:val="28"/>
        </w:rPr>
        <w:t>學校願景與教育目標</w:t>
      </w:r>
    </w:p>
    <w:p w:rsidR="00072FBE" w:rsidRPr="002B75A4" w:rsidRDefault="00072FBE" w:rsidP="00072FBE">
      <w:pPr>
        <w:snapToGrid w:val="0"/>
        <w:spacing w:line="240" w:lineRule="atLeast"/>
        <w:jc w:val="center"/>
        <w:rPr>
          <w:b/>
          <w:bCs/>
          <w:sz w:val="36"/>
          <w:szCs w:val="36"/>
        </w:rPr>
      </w:pPr>
    </w:p>
    <w:p w:rsidR="00F746C2" w:rsidRPr="006B1781" w:rsidRDefault="00F746C2" w:rsidP="00F746C2">
      <w:pPr>
        <w:snapToGrid w:val="0"/>
        <w:spacing w:line="500" w:lineRule="exact"/>
        <w:ind w:left="36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B1781">
        <w:rPr>
          <w:rFonts w:ascii="標楷體" w:eastAsia="標楷體" w:hAnsi="標楷體" w:hint="eastAsia"/>
          <w:b/>
          <w:bCs/>
          <w:sz w:val="28"/>
          <w:szCs w:val="28"/>
        </w:rPr>
        <w:t>高雄市橋頭區五林國小學校願景</w:t>
      </w:r>
    </w:p>
    <w:p w:rsidR="00F746C2" w:rsidRPr="006B1781" w:rsidRDefault="00F746C2" w:rsidP="00F746C2">
      <w:pPr>
        <w:snapToGrid w:val="0"/>
        <w:spacing w:line="500" w:lineRule="exact"/>
        <w:rPr>
          <w:b/>
          <w:bCs/>
          <w:sz w:val="32"/>
          <w:szCs w:val="36"/>
        </w:rPr>
      </w:pPr>
      <w:r>
        <w:rPr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55BE8" wp14:editId="6453C2EC">
                <wp:simplePos x="0" y="0"/>
                <wp:positionH relativeFrom="column">
                  <wp:posOffset>1597660</wp:posOffset>
                </wp:positionH>
                <wp:positionV relativeFrom="paragraph">
                  <wp:posOffset>24765</wp:posOffset>
                </wp:positionV>
                <wp:extent cx="2844800" cy="495300"/>
                <wp:effectExtent l="0" t="0" r="12700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6C2" w:rsidRPr="00A61523" w:rsidRDefault="00F746C2" w:rsidP="00F746C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培育未來的夢想家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125.8pt;margin-top:1.95pt;width:22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" fillcolor="#92d050">
                <v:textbox>
                  <w:txbxContent>
                    <w:p w:rsidR="00F746C2" w:rsidRPr="00A61523" w:rsidRDefault="00F746C2" w:rsidP="00F746C2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培育未來的夢想家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EC17B" wp14:editId="161161A1">
                <wp:simplePos x="0" y="0"/>
                <wp:positionH relativeFrom="column">
                  <wp:posOffset>-344170</wp:posOffset>
                </wp:positionH>
                <wp:positionV relativeFrom="paragraph">
                  <wp:posOffset>242570</wp:posOffset>
                </wp:positionV>
                <wp:extent cx="812800" cy="274320"/>
                <wp:effectExtent l="13970" t="8255" r="11430" b="1270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743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6C2" w:rsidRPr="00715FE2" w:rsidRDefault="00F746C2" w:rsidP="00F746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15FE2">
                              <w:rPr>
                                <w:rFonts w:ascii="標楷體" w:eastAsia="標楷體" w:hAnsi="標楷體" w:hint="eastAsia"/>
                              </w:rPr>
                              <w:t>五大理念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27" type="#_x0000_t202" style="position:absolute;margin-left:-27.1pt;margin-top:19.1pt;width:6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" fillcolor="#d6e3bc" strokecolor="yellow">
                <v:textbox>
                  <w:txbxContent>
                    <w:p w:rsidR="00F746C2" w:rsidRPr="00715FE2" w:rsidRDefault="00F746C2" w:rsidP="00F746C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15FE2">
                        <w:rPr>
                          <w:rFonts w:ascii="標楷體" w:eastAsia="標楷體" w:hAnsi="標楷體" w:hint="eastAsia"/>
                        </w:rPr>
                        <w:t>五大理念</w:t>
                      </w:r>
                    </w:p>
                  </w:txbxContent>
                </v:textbox>
              </v:shape>
            </w:pict>
          </mc:Fallback>
        </mc:AlternateContent>
      </w:r>
    </w:p>
    <w:p w:rsidR="00F746C2" w:rsidRPr="006B1781" w:rsidRDefault="00F746C2" w:rsidP="00F746C2">
      <w:pPr>
        <w:spacing w:line="500" w:lineRule="exact"/>
        <w:rPr>
          <w:sz w:val="40"/>
          <w:szCs w:val="40"/>
        </w:rPr>
      </w:pPr>
    </w:p>
    <w:tbl>
      <w:tblPr>
        <w:tblW w:w="992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053"/>
        <w:gridCol w:w="2057"/>
        <w:gridCol w:w="1985"/>
      </w:tblGrid>
      <w:tr w:rsidR="00F746C2" w:rsidRPr="006B1781" w:rsidTr="00257873">
        <w:trPr>
          <w:trHeight w:val="529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CC99"/>
          </w:tcPr>
          <w:p w:rsidR="00F746C2" w:rsidRPr="006B1781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781">
              <w:rPr>
                <w:rFonts w:ascii="標楷體" w:eastAsia="標楷體" w:hAnsi="標楷體" w:hint="eastAsia"/>
                <w:sz w:val="32"/>
                <w:szCs w:val="32"/>
              </w:rPr>
              <w:t>真誠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99"/>
          </w:tcPr>
          <w:p w:rsidR="00F746C2" w:rsidRPr="006B1781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781">
              <w:rPr>
                <w:rFonts w:ascii="標楷體" w:eastAsia="標楷體" w:hAnsi="標楷體" w:hint="eastAsia"/>
                <w:sz w:val="32"/>
                <w:szCs w:val="32"/>
              </w:rPr>
              <w:t>精進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CC99"/>
          </w:tcPr>
          <w:p w:rsidR="00F746C2" w:rsidRPr="006B1781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781">
              <w:rPr>
                <w:rFonts w:ascii="標楷體" w:eastAsia="標楷體" w:hAnsi="標楷體" w:hint="eastAsia"/>
                <w:sz w:val="32"/>
                <w:szCs w:val="32"/>
              </w:rPr>
              <w:t>健康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FCC99"/>
          </w:tcPr>
          <w:p w:rsidR="00F746C2" w:rsidRPr="006B1781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781">
              <w:rPr>
                <w:rFonts w:ascii="標楷體" w:eastAsia="標楷體" w:hAnsi="標楷體" w:hint="eastAsia"/>
                <w:sz w:val="32"/>
                <w:szCs w:val="32"/>
              </w:rPr>
              <w:t>快樂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99"/>
          </w:tcPr>
          <w:p w:rsidR="00F746C2" w:rsidRPr="006B1781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1781">
              <w:rPr>
                <w:rFonts w:ascii="標楷體" w:eastAsia="標楷體" w:hAnsi="標楷體" w:hint="eastAsia"/>
                <w:sz w:val="32"/>
                <w:szCs w:val="32"/>
              </w:rPr>
              <w:t>特色</w:t>
            </w:r>
          </w:p>
        </w:tc>
      </w:tr>
    </w:tbl>
    <w:p w:rsidR="00F746C2" w:rsidRDefault="00F746C2" w:rsidP="00F746C2">
      <w:pPr>
        <w:tabs>
          <w:tab w:val="left" w:pos="7230"/>
        </w:tabs>
        <w:spacing w:line="500" w:lineRule="exact"/>
        <w:ind w:left="-360"/>
        <w:rPr>
          <w:sz w:val="3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20955</wp:posOffset>
                </wp:positionV>
                <wp:extent cx="812800" cy="274320"/>
                <wp:effectExtent l="13970" t="8255" r="11430" b="1270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743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6C2" w:rsidRPr="00715FE2" w:rsidRDefault="00F746C2" w:rsidP="00F746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15FE2">
                              <w:rPr>
                                <w:rFonts w:ascii="標楷體" w:eastAsia="標楷體" w:hAnsi="標楷體" w:hint="eastAsia"/>
                              </w:rPr>
                              <w:t>五大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目標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28" type="#_x0000_t202" style="position:absolute;left:0;text-align:left;margin-left:-27.1pt;margin-top:1.65pt;width:6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" fillcolor="#d6e3bc" strokecolor="yellow">
                <v:textbox>
                  <w:txbxContent>
                    <w:p w:rsidR="00F746C2" w:rsidRPr="00715FE2" w:rsidRDefault="00F746C2" w:rsidP="00F746C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15FE2">
                        <w:rPr>
                          <w:rFonts w:ascii="標楷體" w:eastAsia="標楷體" w:hAnsi="標楷體" w:hint="eastAsia"/>
                        </w:rPr>
                        <w:t>五大</w:t>
                      </w:r>
                      <w:r>
                        <w:rPr>
                          <w:rFonts w:ascii="標楷體" w:eastAsia="標楷體" w:hAnsi="標楷體" w:hint="eastAsia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053"/>
        <w:gridCol w:w="2057"/>
        <w:gridCol w:w="1985"/>
      </w:tblGrid>
      <w:tr w:rsidR="00F746C2" w:rsidRPr="006B1781" w:rsidTr="00257873">
        <w:trPr>
          <w:trHeight w:val="529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746C2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27">
              <w:rPr>
                <w:rFonts w:ascii="標楷體" w:eastAsia="標楷體" w:hAnsi="標楷體" w:hint="eastAsia"/>
                <w:sz w:val="28"/>
                <w:szCs w:val="28"/>
              </w:rPr>
              <w:t>培養現代</w:t>
            </w:r>
          </w:p>
          <w:p w:rsidR="00F746C2" w:rsidRPr="00F27C27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27">
              <w:rPr>
                <w:rFonts w:ascii="標楷體" w:eastAsia="標楷體" w:hAnsi="標楷體" w:hint="eastAsia"/>
                <w:sz w:val="28"/>
                <w:szCs w:val="28"/>
              </w:rPr>
              <w:t>公民素養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746C2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27">
              <w:rPr>
                <w:rFonts w:ascii="標楷體" w:eastAsia="標楷體" w:hAnsi="標楷體" w:hint="eastAsia"/>
                <w:sz w:val="28"/>
                <w:szCs w:val="28"/>
              </w:rPr>
              <w:t>確保提升</w:t>
            </w:r>
          </w:p>
          <w:p w:rsidR="00F746C2" w:rsidRPr="00F27C27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27">
              <w:rPr>
                <w:rFonts w:ascii="標楷體" w:eastAsia="標楷體" w:hAnsi="標楷體" w:hint="eastAsia"/>
                <w:sz w:val="28"/>
                <w:szCs w:val="28"/>
              </w:rPr>
              <w:t>學力品質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746C2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27">
              <w:rPr>
                <w:rFonts w:ascii="標楷體" w:eastAsia="標楷體" w:hAnsi="標楷體" w:hint="eastAsia"/>
                <w:sz w:val="28"/>
                <w:szCs w:val="28"/>
              </w:rPr>
              <w:t>舒緩壓力</w:t>
            </w:r>
          </w:p>
          <w:p w:rsidR="00F746C2" w:rsidRPr="00F27C27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強健體魄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746C2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27">
              <w:rPr>
                <w:rFonts w:ascii="標楷體" w:eastAsia="標楷體" w:hAnsi="標楷體" w:hint="eastAsia"/>
                <w:sz w:val="28"/>
                <w:szCs w:val="28"/>
              </w:rPr>
              <w:t>引導多元</w:t>
            </w:r>
          </w:p>
          <w:p w:rsidR="00F746C2" w:rsidRPr="00F27C27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27">
              <w:rPr>
                <w:rFonts w:ascii="標楷體" w:eastAsia="標楷體" w:hAnsi="標楷體" w:hint="eastAsia"/>
                <w:sz w:val="28"/>
                <w:szCs w:val="28"/>
              </w:rPr>
              <w:t>適性發展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F746C2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C27">
              <w:rPr>
                <w:rFonts w:ascii="標楷體" w:eastAsia="標楷體" w:hAnsi="標楷體" w:hint="eastAsia"/>
                <w:sz w:val="28"/>
                <w:szCs w:val="28"/>
              </w:rPr>
              <w:t>校本課程</w:t>
            </w:r>
          </w:p>
          <w:p w:rsidR="00F746C2" w:rsidRPr="00F27C27" w:rsidRDefault="00F746C2" w:rsidP="00484E51">
            <w:pPr>
              <w:tabs>
                <w:tab w:val="left" w:pos="723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均衡</w:t>
            </w:r>
            <w:r w:rsidRPr="00F27C27">
              <w:rPr>
                <w:rFonts w:ascii="標楷體" w:eastAsia="標楷體" w:hAnsi="標楷體" w:hint="eastAsia"/>
                <w:sz w:val="28"/>
                <w:szCs w:val="28"/>
              </w:rPr>
              <w:t>活化</w:t>
            </w:r>
          </w:p>
        </w:tc>
      </w:tr>
    </w:tbl>
    <w:p w:rsidR="00F746C2" w:rsidRPr="006B1781" w:rsidRDefault="00F746C2" w:rsidP="00F746C2">
      <w:pPr>
        <w:tabs>
          <w:tab w:val="left" w:pos="7230"/>
        </w:tabs>
        <w:spacing w:line="500" w:lineRule="exact"/>
        <w:ind w:left="-360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5715</wp:posOffset>
                </wp:positionV>
                <wp:extent cx="1016000" cy="274320"/>
                <wp:effectExtent l="8890" t="12065" r="13335" b="889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27432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6C2" w:rsidRPr="00715FE2" w:rsidRDefault="00F746C2" w:rsidP="00F746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面向與方案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29" type="#_x0000_t202" style="position:absolute;left:0;text-align:left;margin-left:-21.5pt;margin-top:.45pt;width:80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" fillcolor="#d6e3bc" strokecolor="yellow">
                <v:textbox>
                  <w:txbxContent>
                    <w:p w:rsidR="00F746C2" w:rsidRPr="00715FE2" w:rsidRDefault="00F746C2" w:rsidP="00F746C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面向與方案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053"/>
        <w:gridCol w:w="2057"/>
        <w:gridCol w:w="1985"/>
      </w:tblGrid>
      <w:tr w:rsidR="00F746C2" w:rsidRPr="006B1781" w:rsidTr="00257873">
        <w:trPr>
          <w:trHeight w:val="1206"/>
          <w:jc w:val="center"/>
        </w:trPr>
        <w:tc>
          <w:tcPr>
            <w:tcW w:w="1843" w:type="dxa"/>
            <w:shd w:val="clear" w:color="auto" w:fill="B6DDE8"/>
            <w:vAlign w:val="center"/>
          </w:tcPr>
          <w:p w:rsidR="00F746C2" w:rsidRPr="00793DEE" w:rsidRDefault="00F746C2" w:rsidP="00484E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3DEE">
              <w:rPr>
                <w:rFonts w:ascii="標楷體" w:eastAsia="標楷體" w:hAnsi="標楷體" w:hint="eastAsia"/>
                <w:sz w:val="28"/>
                <w:szCs w:val="28"/>
              </w:rPr>
              <w:t>價值建立</w:t>
            </w:r>
          </w:p>
          <w:p w:rsidR="00F746C2" w:rsidRPr="00793DEE" w:rsidRDefault="00F746C2" w:rsidP="00484E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3DEE">
              <w:rPr>
                <w:rFonts w:ascii="標楷體" w:eastAsia="標楷體" w:hAnsi="標楷體" w:hint="eastAsia"/>
                <w:sz w:val="28"/>
                <w:szCs w:val="28"/>
              </w:rPr>
              <w:t>涵養能力</w:t>
            </w:r>
          </w:p>
          <w:p w:rsidR="00F746C2" w:rsidRPr="00793DEE" w:rsidRDefault="00F746C2" w:rsidP="00484E5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3DEE">
              <w:rPr>
                <w:rFonts w:ascii="標楷體" w:eastAsia="標楷體" w:hAnsi="標楷體" w:hint="eastAsia"/>
                <w:sz w:val="28"/>
                <w:szCs w:val="28"/>
              </w:rPr>
              <w:t>構築夢想</w:t>
            </w:r>
          </w:p>
        </w:tc>
        <w:tc>
          <w:tcPr>
            <w:tcW w:w="1985" w:type="dxa"/>
            <w:shd w:val="clear" w:color="auto" w:fill="B6DDE8"/>
          </w:tcPr>
          <w:p w:rsidR="00F746C2" w:rsidRPr="00793DEE" w:rsidRDefault="00F746C2" w:rsidP="00F746C2">
            <w:pPr>
              <w:spacing w:beforeLines="30" w:before="108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主動探索</w:t>
            </w:r>
          </w:p>
          <w:p w:rsidR="00F746C2" w:rsidRPr="00793DEE" w:rsidRDefault="00F746C2" w:rsidP="00484E5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創新思考</w:t>
            </w:r>
          </w:p>
          <w:p w:rsidR="00F746C2" w:rsidRPr="00793DEE" w:rsidRDefault="00F746C2" w:rsidP="00484E5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積極解決</w:t>
            </w:r>
          </w:p>
        </w:tc>
        <w:tc>
          <w:tcPr>
            <w:tcW w:w="2053" w:type="dxa"/>
            <w:shd w:val="clear" w:color="auto" w:fill="B6DDE8"/>
          </w:tcPr>
          <w:p w:rsidR="00F746C2" w:rsidRPr="00793DEE" w:rsidRDefault="00F746C2" w:rsidP="00F746C2">
            <w:pPr>
              <w:spacing w:beforeLines="30" w:before="108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珍愛自己</w:t>
            </w:r>
          </w:p>
          <w:p w:rsidR="00F746C2" w:rsidRDefault="00F746C2" w:rsidP="00484E51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關懷生命</w:t>
            </w:r>
          </w:p>
          <w:p w:rsidR="00F746C2" w:rsidRPr="00793DEE" w:rsidRDefault="00F746C2" w:rsidP="00484E51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愛物惜福</w:t>
            </w:r>
          </w:p>
        </w:tc>
        <w:tc>
          <w:tcPr>
            <w:tcW w:w="2057" w:type="dxa"/>
            <w:shd w:val="clear" w:color="auto" w:fill="B6DDE8"/>
          </w:tcPr>
          <w:p w:rsidR="00F746C2" w:rsidRPr="00793DEE" w:rsidRDefault="00F746C2" w:rsidP="00F746C2">
            <w:pPr>
              <w:spacing w:beforeLines="30" w:before="108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樂於學習</w:t>
            </w:r>
          </w:p>
          <w:p w:rsidR="00F746C2" w:rsidRPr="00793DEE" w:rsidRDefault="00F746C2" w:rsidP="00484E5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欣賞發表</w:t>
            </w:r>
          </w:p>
          <w:p w:rsidR="00F746C2" w:rsidRPr="00793DEE" w:rsidRDefault="00F746C2" w:rsidP="00484E5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發展全腦</w:t>
            </w:r>
          </w:p>
        </w:tc>
        <w:tc>
          <w:tcPr>
            <w:tcW w:w="1985" w:type="dxa"/>
            <w:shd w:val="clear" w:color="auto" w:fill="B6DDE8"/>
          </w:tcPr>
          <w:p w:rsidR="00F746C2" w:rsidRPr="00793DEE" w:rsidRDefault="00F746C2" w:rsidP="00F746C2">
            <w:pPr>
              <w:spacing w:beforeLines="30" w:before="108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深耕本土</w:t>
            </w:r>
          </w:p>
          <w:p w:rsidR="00F746C2" w:rsidRPr="00793DEE" w:rsidRDefault="00F746C2" w:rsidP="00484E51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愛鄉愛家</w:t>
            </w:r>
          </w:p>
          <w:p w:rsidR="00F746C2" w:rsidRPr="00793DEE" w:rsidRDefault="00F746C2" w:rsidP="00484E51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793DEE">
              <w:rPr>
                <w:rFonts w:eastAsia="標楷體" w:hint="eastAsia"/>
                <w:sz w:val="28"/>
                <w:szCs w:val="28"/>
              </w:rPr>
              <w:t>國際視野</w:t>
            </w:r>
          </w:p>
        </w:tc>
      </w:tr>
      <w:tr w:rsidR="00F746C2" w:rsidRPr="006B1781" w:rsidTr="00257873">
        <w:trPr>
          <w:trHeight w:val="1206"/>
          <w:jc w:val="center"/>
        </w:trPr>
        <w:tc>
          <w:tcPr>
            <w:tcW w:w="1843" w:type="dxa"/>
            <w:shd w:val="clear" w:color="auto" w:fill="FFFF00"/>
          </w:tcPr>
          <w:p w:rsidR="00F746C2" w:rsidRPr="006B1781" w:rsidRDefault="00F746C2" w:rsidP="00484E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三好校園教育</w:t>
            </w:r>
          </w:p>
          <w:p w:rsidR="00F746C2" w:rsidRPr="006B1781" w:rsidRDefault="00F746C2" w:rsidP="00484E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專長</w:t>
            </w:r>
          </w:p>
          <w:p w:rsidR="00F746C2" w:rsidRPr="006B1781" w:rsidRDefault="00F746C2" w:rsidP="00484E51">
            <w:pPr>
              <w:tabs>
                <w:tab w:val="left" w:pos="7230"/>
              </w:tabs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夢想實踐家</w:t>
            </w:r>
          </w:p>
        </w:tc>
        <w:tc>
          <w:tcPr>
            <w:tcW w:w="1985" w:type="dxa"/>
            <w:shd w:val="clear" w:color="auto" w:fill="FFFF00"/>
          </w:tcPr>
          <w:p w:rsidR="00F746C2" w:rsidRPr="006B1781" w:rsidRDefault="00F746C2" w:rsidP="00F746C2">
            <w:pPr>
              <w:spacing w:beforeLines="30" w:before="108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落實補</w:t>
            </w:r>
            <w:proofErr w:type="gramStart"/>
            <w:r>
              <w:rPr>
                <w:rFonts w:eastAsia="標楷體" w:hint="eastAsia"/>
              </w:rPr>
              <w:t>教</w:t>
            </w:r>
            <w:proofErr w:type="gramEnd"/>
            <w:r>
              <w:rPr>
                <w:rFonts w:eastAsia="標楷體" w:hint="eastAsia"/>
              </w:rPr>
              <w:t>教學</w:t>
            </w:r>
          </w:p>
          <w:p w:rsidR="00F746C2" w:rsidRPr="006B1781" w:rsidRDefault="00F746C2" w:rsidP="00484E51">
            <w:pPr>
              <w:spacing w:line="5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科學創客</w:t>
            </w:r>
            <w:proofErr w:type="gramEnd"/>
            <w:r>
              <w:rPr>
                <w:rFonts w:eastAsia="標楷體" w:hint="eastAsia"/>
              </w:rPr>
              <w:t>教育</w:t>
            </w:r>
          </w:p>
          <w:p w:rsidR="00F746C2" w:rsidRDefault="00F746C2" w:rsidP="00484E51">
            <w:pPr>
              <w:tabs>
                <w:tab w:val="left" w:pos="7230"/>
              </w:tabs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小組學習共同體</w:t>
            </w:r>
          </w:p>
        </w:tc>
        <w:tc>
          <w:tcPr>
            <w:tcW w:w="2053" w:type="dxa"/>
            <w:shd w:val="clear" w:color="auto" w:fill="FFFF00"/>
          </w:tcPr>
          <w:p w:rsidR="00F746C2" w:rsidRPr="006B1781" w:rsidRDefault="00F746C2" w:rsidP="00F746C2">
            <w:pPr>
              <w:spacing w:beforeLines="30" w:before="108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學生活動優質化</w:t>
            </w:r>
          </w:p>
          <w:p w:rsidR="00F746C2" w:rsidRPr="006B1781" w:rsidRDefault="00F746C2" w:rsidP="00484E51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參與環境教育</w:t>
            </w:r>
          </w:p>
          <w:p w:rsidR="00F746C2" w:rsidRPr="00525A58" w:rsidRDefault="00F746C2" w:rsidP="00484E51">
            <w:pPr>
              <w:tabs>
                <w:tab w:val="left" w:pos="723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浸潤式</w:t>
            </w:r>
            <w:r w:rsidRPr="00525A58">
              <w:rPr>
                <w:rFonts w:ascii="標楷體" w:eastAsia="標楷體" w:hAnsi="標楷體" w:hint="eastAsia"/>
              </w:rPr>
              <w:t>體育活動</w:t>
            </w:r>
          </w:p>
        </w:tc>
        <w:tc>
          <w:tcPr>
            <w:tcW w:w="2057" w:type="dxa"/>
            <w:shd w:val="clear" w:color="auto" w:fill="FFFF00"/>
          </w:tcPr>
          <w:p w:rsidR="00F746C2" w:rsidRPr="006B1781" w:rsidRDefault="00F746C2" w:rsidP="00F746C2">
            <w:pPr>
              <w:spacing w:beforeLines="30" w:before="108"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規劃才藝舞台</w:t>
            </w:r>
          </w:p>
          <w:p w:rsidR="00F746C2" w:rsidRPr="006B1781" w:rsidRDefault="00F746C2" w:rsidP="00484E51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多元競賽交流</w:t>
            </w:r>
          </w:p>
          <w:p w:rsidR="00F746C2" w:rsidRPr="00525A58" w:rsidRDefault="00F746C2" w:rsidP="00484E51">
            <w:pPr>
              <w:tabs>
                <w:tab w:val="left" w:pos="723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制定</w:t>
            </w:r>
            <w:r w:rsidRPr="00525A58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1985" w:type="dxa"/>
            <w:shd w:val="clear" w:color="auto" w:fill="FFFF00"/>
          </w:tcPr>
          <w:p w:rsidR="00F746C2" w:rsidRDefault="00F746C2" w:rsidP="00484E51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深耕食農教育</w:t>
            </w:r>
            <w:proofErr w:type="gramEnd"/>
          </w:p>
          <w:p w:rsidR="00F746C2" w:rsidRDefault="00F746C2" w:rsidP="00484E51">
            <w:pPr>
              <w:snapToGrid w:val="0"/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水流</w:t>
            </w:r>
            <w:proofErr w:type="gramStart"/>
            <w:r>
              <w:rPr>
                <w:rFonts w:eastAsia="標楷體" w:hint="eastAsia"/>
              </w:rPr>
              <w:t>庄</w:t>
            </w:r>
            <w:proofErr w:type="gramEnd"/>
            <w:r>
              <w:rPr>
                <w:rFonts w:eastAsia="標楷體" w:hint="eastAsia"/>
              </w:rPr>
              <w:t>文化傳承</w:t>
            </w:r>
          </w:p>
          <w:p w:rsidR="00F746C2" w:rsidRDefault="00F746C2" w:rsidP="00484E51">
            <w:pPr>
              <w:tabs>
                <w:tab w:val="left" w:pos="7230"/>
              </w:tabs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</w:rPr>
              <w:t>國際教育發展</w:t>
            </w:r>
          </w:p>
        </w:tc>
      </w:tr>
    </w:tbl>
    <w:p w:rsidR="00F746C2" w:rsidRDefault="00F746C2" w:rsidP="00F746C2">
      <w:pPr>
        <w:tabs>
          <w:tab w:val="left" w:pos="7230"/>
        </w:tabs>
        <w:spacing w:line="500" w:lineRule="exact"/>
        <w:ind w:left="-360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541906</wp:posOffset>
                </wp:positionH>
                <wp:positionV relativeFrom="paragraph">
                  <wp:posOffset>158115</wp:posOffset>
                </wp:positionV>
                <wp:extent cx="4092575" cy="383540"/>
                <wp:effectExtent l="0" t="0" r="22225" b="1651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2575" cy="383540"/>
                          <a:chOff x="2783" y="11136"/>
                          <a:chExt cx="6445" cy="604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 rot="5410534">
                            <a:off x="5665" y="11373"/>
                            <a:ext cx="385" cy="349"/>
                          </a:xfrm>
                          <a:prstGeom prst="rightArrow">
                            <a:avLst>
                              <a:gd name="adj1" fmla="val 50000"/>
                              <a:gd name="adj2" fmla="val 27579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783" y="11136"/>
                            <a:ext cx="6445" cy="228"/>
                            <a:chOff x="2783" y="11136"/>
                            <a:chExt cx="6445" cy="228"/>
                          </a:xfrm>
                        </wpg:grpSpPr>
                        <wps:wsp>
                          <wps:cNvPr id="4" name="Line 6"/>
                          <wps:cNvCnPr/>
                          <wps:spPr bwMode="auto">
                            <a:xfrm>
                              <a:off x="2800" y="1113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"/>
                          <wps:cNvCnPr/>
                          <wps:spPr bwMode="auto">
                            <a:xfrm flipV="1">
                              <a:off x="2783" y="11357"/>
                              <a:ext cx="6445" cy="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7052" y="11136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9"/>
                          <wps:cNvCnPr/>
                          <wps:spPr bwMode="auto">
                            <a:xfrm>
                              <a:off x="9220" y="11151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0"/>
                          <wps:cNvCnPr/>
                          <wps:spPr bwMode="auto">
                            <a:xfrm>
                              <a:off x="4952" y="11144"/>
                              <a:ext cx="0" cy="2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42.65pt;margin-top:12.45pt;width:322.25pt;height:30.2pt;z-index:251660288" coordorigin="2783,11136" coordsize="6445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7" type="#_x0000_t13" style="position:absolute;left:5665;top:11373;width:385;height:349;rotation:59097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VKcEA&#10;AADaAAAADwAAAGRycy9kb3ducmV2LnhtbESPQWvCQBSE74L/YXlCb2bTHERSVwkWwUuhWvH8yL5m&#10;l2bfptk1Sf+9Kwg9DjPzDbPZTa4VA/XBelbwmuUgiGuvLTcKLl+H5RpEiMgaW8+k4I8C7Lbz2QZL&#10;7Uc+0XCOjUgQDiUqMDF2pZShNuQwZL4jTt637x3GJPtG6h7HBHetLPJ8JR1aTgsGO9obqn/ON6fA&#10;HkxYDXtcX/X4UV3ei8/f0VZKvSym6g1EpCn+h5/to1ZQwONKu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MlSnBAAAA2gAAAA8AAAAAAAAAAAAAAAAAmAIAAGRycy9kb3du&#10;cmV2LnhtbFBLBQYAAAAABAAEAPUAAACGAwAAAAA=&#10;" fillcolor="#fcf"/>
                <v:group id="Group 5" o:spid="_x0000_s1028" style="position:absolute;left:2783;top:11136;width:6445;height:228" coordorigin="2783,11136" coordsize="6445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6" o:spid="_x0000_s1029" style="position:absolute;visibility:visible;mso-wrap-style:square" from="2800,11136" to="2800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7" o:spid="_x0000_s1030" style="position:absolute;flip:y;visibility:visible;mso-wrap-style:square" from="2783,11357" to="9228,11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8" o:spid="_x0000_s1031" style="position:absolute;visibility:visible;mso-wrap-style:square" from="7052,11136" to="7052,1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9220,11151" to="9220,1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0" o:spid="_x0000_s1033" style="position:absolute;visibility:visible;mso-wrap-style:square" from="4952,11144" to="4952,1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</v:group>
            </w:pict>
          </mc:Fallback>
        </mc:AlternateContent>
      </w:r>
    </w:p>
    <w:p w:rsidR="00F746C2" w:rsidRDefault="00F746C2" w:rsidP="00F746C2">
      <w:pPr>
        <w:tabs>
          <w:tab w:val="left" w:pos="7230"/>
        </w:tabs>
        <w:spacing w:line="500" w:lineRule="exact"/>
        <w:ind w:left="-360"/>
        <w:rPr>
          <w:sz w:val="36"/>
        </w:rPr>
      </w:pPr>
    </w:p>
    <w:tbl>
      <w:tblPr>
        <w:tblW w:w="9912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4461"/>
        <w:gridCol w:w="4462"/>
      </w:tblGrid>
      <w:tr w:rsidR="00F746C2" w:rsidRPr="006B1781" w:rsidTr="009B1F39">
        <w:trPr>
          <w:trHeight w:val="1435"/>
          <w:jc w:val="center"/>
        </w:trPr>
        <w:tc>
          <w:tcPr>
            <w:tcW w:w="989" w:type="dxa"/>
            <w:tcBorders>
              <w:tl2br w:val="single" w:sz="4" w:space="0" w:color="auto"/>
            </w:tcBorders>
            <w:vAlign w:val="center"/>
          </w:tcPr>
          <w:p w:rsidR="00F746C2" w:rsidRPr="006B1781" w:rsidRDefault="00F746C2" w:rsidP="00484E51">
            <w:pPr>
              <w:tabs>
                <w:tab w:val="left" w:pos="7230"/>
              </w:tabs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1" w:type="dxa"/>
            <w:shd w:val="clear" w:color="auto" w:fill="FFCC00"/>
          </w:tcPr>
          <w:p w:rsidR="002D714F" w:rsidRDefault="0088259E" w:rsidP="00F746C2">
            <w:pPr>
              <w:adjustRightInd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愛吾校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.</w:t>
            </w:r>
            <w:r w:rsidR="009B1F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國際文化.閱讀理解</w:t>
            </w:r>
          </w:p>
          <w:p w:rsidR="00F746C2" w:rsidRPr="002D714F" w:rsidRDefault="009B1F39" w:rsidP="00F746C2">
            <w:pPr>
              <w:adjustRightInd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F39">
              <w:rPr>
                <w:rFonts w:ascii="標楷體" w:eastAsia="標楷體" w:hAnsi="標楷體" w:hint="eastAsia"/>
                <w:sz w:val="28"/>
                <w:szCs w:val="28"/>
              </w:rPr>
              <w:t>吾</w:t>
            </w:r>
            <w:proofErr w:type="gramStart"/>
            <w:r w:rsidRPr="009B1F39">
              <w:rPr>
                <w:rFonts w:ascii="標楷體" w:eastAsia="標楷體" w:hAnsi="標楷體" w:hint="eastAsia"/>
                <w:sz w:val="28"/>
                <w:szCs w:val="28"/>
              </w:rPr>
              <w:t>愛吾校</w:t>
            </w:r>
            <w:proofErr w:type="gramEnd"/>
            <w:r w:rsidRPr="009B1F3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88259E" w:rsidRPr="002D714F"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Start"/>
            <w:r w:rsidR="0088259E" w:rsidRPr="002D714F"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End"/>
            <w:r w:rsidR="0088259E" w:rsidRPr="002D714F">
              <w:rPr>
                <w:rFonts w:ascii="標楷體" w:eastAsia="標楷體" w:hAnsi="標楷體" w:hint="eastAsia"/>
                <w:sz w:val="28"/>
                <w:szCs w:val="28"/>
              </w:rPr>
              <w:t>水流</w:t>
            </w:r>
            <w:proofErr w:type="gramStart"/>
            <w:r w:rsidR="0088259E" w:rsidRPr="002D714F">
              <w:rPr>
                <w:rFonts w:ascii="標楷體" w:eastAsia="標楷體" w:hAnsi="標楷體" w:hint="eastAsia"/>
                <w:sz w:val="28"/>
                <w:szCs w:val="28"/>
              </w:rPr>
              <w:t>庄</w:t>
            </w:r>
            <w:proofErr w:type="gramEnd"/>
            <w:r w:rsidR="002D714F" w:rsidRPr="002D714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D714F">
              <w:rPr>
                <w:rFonts w:ascii="標楷體" w:eastAsia="標楷體" w:hAnsi="標楷體" w:hint="eastAsia"/>
                <w:sz w:val="28"/>
                <w:szCs w:val="28"/>
              </w:rPr>
              <w:t>環環相扣</w:t>
            </w:r>
          </w:p>
          <w:p w:rsidR="00F746C2" w:rsidRPr="00FF4DD4" w:rsidRDefault="002D714F" w:rsidP="002D714F">
            <w:pPr>
              <w:adjustRightInd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 w:rsidRPr="00FF4DD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746C2" w:rsidRPr="00FF4DD4">
              <w:rPr>
                <w:rFonts w:ascii="標楷體" w:eastAsia="標楷體" w:hAnsi="標楷體" w:hint="eastAsia"/>
                <w:sz w:val="28"/>
                <w:szCs w:val="28"/>
              </w:rPr>
              <w:t>(上學期)</w:t>
            </w:r>
          </w:p>
        </w:tc>
        <w:tc>
          <w:tcPr>
            <w:tcW w:w="4462" w:type="dxa"/>
            <w:shd w:val="clear" w:color="auto" w:fill="FFCC00"/>
          </w:tcPr>
          <w:p w:rsidR="009B1F39" w:rsidRDefault="009B1F39" w:rsidP="002D714F">
            <w:pPr>
              <w:adjustRightInd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B1F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吾</w:t>
            </w:r>
            <w:proofErr w:type="gramStart"/>
            <w:r w:rsidRPr="009B1F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愛吾校</w:t>
            </w:r>
            <w:proofErr w:type="gramEnd"/>
            <w:r w:rsidRPr="009B1F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.國際文化.閱讀理解</w:t>
            </w:r>
          </w:p>
          <w:p w:rsidR="002D714F" w:rsidRPr="002D714F" w:rsidRDefault="009B1F39" w:rsidP="002D714F">
            <w:pPr>
              <w:adjustRightInd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1F39">
              <w:rPr>
                <w:rFonts w:ascii="標楷體" w:eastAsia="標楷體" w:hAnsi="標楷體" w:hint="eastAsia"/>
                <w:sz w:val="28"/>
                <w:szCs w:val="28"/>
              </w:rPr>
              <w:t>吾</w:t>
            </w:r>
            <w:proofErr w:type="gramStart"/>
            <w:r w:rsidRPr="009B1F39">
              <w:rPr>
                <w:rFonts w:ascii="標楷體" w:eastAsia="標楷體" w:hAnsi="標楷體" w:hint="eastAsia"/>
                <w:sz w:val="28"/>
                <w:szCs w:val="28"/>
              </w:rPr>
              <w:t>愛吾校</w:t>
            </w:r>
            <w:proofErr w:type="gramEnd"/>
            <w:r w:rsidRPr="009B1F39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戀</w:t>
            </w:r>
            <w:proofErr w:type="gramEnd"/>
            <w:r w:rsidR="002D714F" w:rsidRPr="002D714F">
              <w:rPr>
                <w:rFonts w:ascii="標楷體" w:eastAsia="標楷體" w:hAnsi="標楷體" w:hint="eastAsia"/>
                <w:sz w:val="28"/>
                <w:szCs w:val="28"/>
              </w:rPr>
              <w:t>水流</w:t>
            </w:r>
            <w:proofErr w:type="gramStart"/>
            <w:r w:rsidR="002D714F" w:rsidRPr="002D714F">
              <w:rPr>
                <w:rFonts w:ascii="標楷體" w:eastAsia="標楷體" w:hAnsi="標楷體" w:hint="eastAsia"/>
                <w:sz w:val="28"/>
                <w:szCs w:val="28"/>
              </w:rPr>
              <w:t>庄</w:t>
            </w:r>
            <w:proofErr w:type="gramEnd"/>
            <w:r w:rsidR="002D714F" w:rsidRPr="002D714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2D714F">
              <w:rPr>
                <w:rFonts w:ascii="標楷體" w:eastAsia="標楷體" w:hAnsi="標楷體" w:hint="eastAsia"/>
                <w:sz w:val="28"/>
                <w:szCs w:val="28"/>
              </w:rPr>
              <w:t>環環相扣</w:t>
            </w:r>
          </w:p>
          <w:p w:rsidR="00F746C2" w:rsidRPr="00FF4DD4" w:rsidRDefault="002D714F" w:rsidP="002D714F">
            <w:pPr>
              <w:adjustRightInd w:val="0"/>
              <w:snapToGrid w:val="0"/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 w:rsidR="00F746C2" w:rsidRPr="00FF4DD4">
              <w:rPr>
                <w:rFonts w:ascii="標楷體" w:eastAsia="標楷體" w:hAnsi="標楷體" w:hint="eastAsia"/>
                <w:sz w:val="28"/>
                <w:szCs w:val="28"/>
              </w:rPr>
              <w:t>(下學期)</w:t>
            </w:r>
          </w:p>
        </w:tc>
      </w:tr>
      <w:tr w:rsidR="004C337A" w:rsidRPr="00B6364C" w:rsidTr="009B1F39">
        <w:trPr>
          <w:jc w:val="center"/>
        </w:trPr>
        <w:tc>
          <w:tcPr>
            <w:tcW w:w="989" w:type="dxa"/>
          </w:tcPr>
          <w:p w:rsidR="004C337A" w:rsidRPr="00FF4DD4" w:rsidRDefault="004C337A" w:rsidP="004C337A">
            <w:pPr>
              <w:tabs>
                <w:tab w:val="left" w:pos="7230"/>
              </w:tabs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DD4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4461" w:type="dxa"/>
            <w:shd w:val="clear" w:color="auto" w:fill="FFFFFF"/>
          </w:tcPr>
          <w:p w:rsidR="004C337A" w:rsidRPr="004C337A" w:rsidRDefault="004C337A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認識校園環境</w:t>
            </w:r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、植物、</w:t>
            </w:r>
            <w:proofErr w:type="gramStart"/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  <w:p w:rsidR="004C337A" w:rsidRPr="004C337A" w:rsidRDefault="009B1F39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國際文化、閱讀理解</w:t>
            </w:r>
          </w:p>
        </w:tc>
        <w:tc>
          <w:tcPr>
            <w:tcW w:w="4462" w:type="dxa"/>
            <w:shd w:val="clear" w:color="auto" w:fill="FFFFFF"/>
          </w:tcPr>
          <w:p w:rsidR="004C337A" w:rsidRPr="004C337A" w:rsidRDefault="004C337A" w:rsidP="00C20497">
            <w:pPr>
              <w:adjustRightInd w:val="0"/>
              <w:snapToGrid w:val="0"/>
              <w:spacing w:before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認識校園環境</w:t>
            </w:r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、植物、</w:t>
            </w:r>
            <w:proofErr w:type="gramStart"/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  <w:p w:rsidR="004C337A" w:rsidRPr="004C337A" w:rsidRDefault="009B1F39" w:rsidP="00C20497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國際文化、閱讀理解</w:t>
            </w:r>
          </w:p>
        </w:tc>
      </w:tr>
      <w:tr w:rsidR="004C337A" w:rsidRPr="00B6364C" w:rsidTr="009B1F39">
        <w:trPr>
          <w:jc w:val="center"/>
        </w:trPr>
        <w:tc>
          <w:tcPr>
            <w:tcW w:w="989" w:type="dxa"/>
          </w:tcPr>
          <w:p w:rsidR="004C337A" w:rsidRPr="00FF4DD4" w:rsidRDefault="004C337A" w:rsidP="004C337A">
            <w:pPr>
              <w:tabs>
                <w:tab w:val="left" w:pos="7230"/>
              </w:tabs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DD4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4461" w:type="dxa"/>
            <w:shd w:val="clear" w:color="auto" w:fill="FFFFFF"/>
            <w:vAlign w:val="center"/>
          </w:tcPr>
          <w:p w:rsidR="004C337A" w:rsidRPr="004C337A" w:rsidRDefault="004C337A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校園藏寶圖</w:t>
            </w:r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9B1F39" w:rsidRPr="004C337A">
              <w:rPr>
                <w:rFonts w:ascii="標楷體" w:eastAsia="標楷體" w:hAnsi="標楷體" w:hint="eastAsia"/>
                <w:sz w:val="28"/>
                <w:szCs w:val="28"/>
              </w:rPr>
              <w:t>校園植物</w:t>
            </w:r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 w:rsidR="009B1F3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  <w:p w:rsidR="004C337A" w:rsidRPr="004C337A" w:rsidRDefault="009B1F39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閱讀理解</w:t>
            </w:r>
          </w:p>
        </w:tc>
        <w:tc>
          <w:tcPr>
            <w:tcW w:w="4462" w:type="dxa"/>
            <w:shd w:val="clear" w:color="auto" w:fill="FFFFFF"/>
            <w:vAlign w:val="center"/>
          </w:tcPr>
          <w:p w:rsidR="009B1F39" w:rsidRPr="004C337A" w:rsidRDefault="009B1F39" w:rsidP="009B1F39">
            <w:pPr>
              <w:adjustRightInd w:val="0"/>
              <w:snapToGrid w:val="0"/>
              <w:spacing w:before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校園藏寶圖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校園植物</w:t>
            </w:r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  <w:p w:rsidR="004C337A" w:rsidRPr="009B1F39" w:rsidRDefault="009B1F39" w:rsidP="009B1F39">
            <w:pPr>
              <w:adjustRightInd w:val="0"/>
              <w:snapToGrid w:val="0"/>
              <w:spacing w:before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閱讀理解</w:t>
            </w:r>
          </w:p>
        </w:tc>
      </w:tr>
      <w:tr w:rsidR="004C337A" w:rsidRPr="00B6364C" w:rsidTr="009B1F39">
        <w:trPr>
          <w:jc w:val="center"/>
        </w:trPr>
        <w:tc>
          <w:tcPr>
            <w:tcW w:w="989" w:type="dxa"/>
          </w:tcPr>
          <w:p w:rsidR="004C337A" w:rsidRPr="00FF4DD4" w:rsidRDefault="004C337A" w:rsidP="004C337A">
            <w:pPr>
              <w:tabs>
                <w:tab w:val="left" w:pos="7230"/>
              </w:tabs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F4DD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三</w:t>
            </w:r>
            <w:proofErr w:type="gramEnd"/>
            <w:r w:rsidRPr="00FF4DD4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4461" w:type="dxa"/>
            <w:shd w:val="clear" w:color="auto" w:fill="FFFFFF"/>
          </w:tcPr>
          <w:p w:rsidR="004C337A" w:rsidRPr="004C337A" w:rsidRDefault="004C337A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認識社區環境</w:t>
            </w:r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  <w:p w:rsidR="004C337A" w:rsidRPr="004C337A" w:rsidRDefault="004C337A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你可以再靠近一點</w:t>
            </w:r>
          </w:p>
        </w:tc>
        <w:tc>
          <w:tcPr>
            <w:tcW w:w="4462" w:type="dxa"/>
            <w:shd w:val="clear" w:color="auto" w:fill="FFFFFF"/>
          </w:tcPr>
          <w:p w:rsidR="004C337A" w:rsidRPr="004C337A" w:rsidRDefault="004C337A" w:rsidP="00C20497">
            <w:pPr>
              <w:adjustRightInd w:val="0"/>
              <w:snapToGrid w:val="0"/>
              <w:spacing w:before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認識社區環境</w:t>
            </w:r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  <w:p w:rsidR="004C337A" w:rsidRPr="004C337A" w:rsidRDefault="004C337A" w:rsidP="00C20497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你可以再靠近一點</w:t>
            </w:r>
          </w:p>
        </w:tc>
      </w:tr>
      <w:tr w:rsidR="004C337A" w:rsidRPr="00B6364C" w:rsidTr="009B1F39">
        <w:trPr>
          <w:jc w:val="center"/>
        </w:trPr>
        <w:tc>
          <w:tcPr>
            <w:tcW w:w="989" w:type="dxa"/>
          </w:tcPr>
          <w:p w:rsidR="004C337A" w:rsidRPr="00FF4DD4" w:rsidRDefault="004C337A" w:rsidP="004C337A">
            <w:pPr>
              <w:tabs>
                <w:tab w:val="left" w:pos="7230"/>
              </w:tabs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DD4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4461" w:type="dxa"/>
            <w:shd w:val="clear" w:color="auto" w:fill="FFFFFF"/>
          </w:tcPr>
          <w:p w:rsidR="004C337A" w:rsidRPr="004C337A" w:rsidRDefault="004C337A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校史流長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  <w:p w:rsidR="004C337A" w:rsidRPr="004C337A" w:rsidRDefault="004C337A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校園的水生植物</w:t>
            </w:r>
          </w:p>
        </w:tc>
        <w:tc>
          <w:tcPr>
            <w:tcW w:w="4462" w:type="dxa"/>
            <w:shd w:val="clear" w:color="auto" w:fill="FFFFFF"/>
          </w:tcPr>
          <w:p w:rsidR="004C337A" w:rsidRPr="004C337A" w:rsidRDefault="004C337A" w:rsidP="00C20497">
            <w:pPr>
              <w:adjustRightInd w:val="0"/>
              <w:snapToGrid w:val="0"/>
              <w:spacing w:before="5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校史流長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  <w:p w:rsidR="004C337A" w:rsidRPr="004C337A" w:rsidRDefault="004C337A" w:rsidP="00C20497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校園的水生植物</w:t>
            </w:r>
          </w:p>
        </w:tc>
      </w:tr>
      <w:tr w:rsidR="004C337A" w:rsidRPr="00B6364C" w:rsidTr="009B1F39">
        <w:trPr>
          <w:trHeight w:val="387"/>
          <w:jc w:val="center"/>
        </w:trPr>
        <w:tc>
          <w:tcPr>
            <w:tcW w:w="989" w:type="dxa"/>
          </w:tcPr>
          <w:p w:rsidR="004C337A" w:rsidRPr="00FF4DD4" w:rsidRDefault="004C337A" w:rsidP="004C337A">
            <w:pPr>
              <w:tabs>
                <w:tab w:val="left" w:pos="7230"/>
              </w:tabs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DD4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4461" w:type="dxa"/>
            <w:shd w:val="clear" w:color="auto" w:fill="FFFFFF"/>
          </w:tcPr>
          <w:p w:rsidR="004C337A" w:rsidRPr="004C337A" w:rsidRDefault="004C337A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小小解</w:t>
            </w:r>
            <w:proofErr w:type="gramStart"/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說員</w:t>
            </w:r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、食藝食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</w:tc>
        <w:tc>
          <w:tcPr>
            <w:tcW w:w="4462" w:type="dxa"/>
            <w:shd w:val="clear" w:color="auto" w:fill="FFFFFF"/>
          </w:tcPr>
          <w:p w:rsidR="004C337A" w:rsidRPr="004C337A" w:rsidRDefault="004C337A" w:rsidP="00C20497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小小解</w:t>
            </w:r>
            <w:proofErr w:type="gramStart"/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說員</w:t>
            </w:r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、食藝食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</w:tc>
      </w:tr>
      <w:tr w:rsidR="00F746C2" w:rsidRPr="00B6364C" w:rsidTr="009B1F39">
        <w:trPr>
          <w:jc w:val="center"/>
        </w:trPr>
        <w:tc>
          <w:tcPr>
            <w:tcW w:w="989" w:type="dxa"/>
          </w:tcPr>
          <w:p w:rsidR="00F746C2" w:rsidRPr="00FF4DD4" w:rsidRDefault="00F746C2" w:rsidP="00F746C2">
            <w:pPr>
              <w:tabs>
                <w:tab w:val="left" w:pos="7230"/>
              </w:tabs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4DD4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4461" w:type="dxa"/>
            <w:shd w:val="clear" w:color="auto" w:fill="FFFFFF"/>
          </w:tcPr>
          <w:p w:rsidR="00F746C2" w:rsidRPr="004C337A" w:rsidRDefault="00BE06E7" w:rsidP="004C337A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認識橋頭</w:t>
            </w:r>
            <w:r w:rsidR="004C337A" w:rsidRPr="004C337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小店仔戀曲</w:t>
            </w:r>
          </w:p>
          <w:p w:rsidR="004C337A" w:rsidRPr="004C337A" w:rsidRDefault="004C337A" w:rsidP="004C337A">
            <w:pPr>
              <w:pStyle w:val="Web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337A">
              <w:rPr>
                <w:rFonts w:ascii="標楷體" w:eastAsia="標楷體" w:hAnsi="標楷體" w:hint="eastAsia"/>
                <w:sz w:val="28"/>
                <w:szCs w:val="28"/>
              </w:rPr>
              <w:t>校園綠建築</w:t>
            </w:r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食藝食</w:t>
            </w:r>
            <w:proofErr w:type="gramEnd"/>
            <w:r w:rsidR="00D81179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</w:tc>
        <w:tc>
          <w:tcPr>
            <w:tcW w:w="4462" w:type="dxa"/>
            <w:shd w:val="clear" w:color="auto" w:fill="FFFFFF"/>
          </w:tcPr>
          <w:p w:rsidR="00F746C2" w:rsidRDefault="004C337A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外來種與入侵種及解決之道</w:t>
            </w:r>
          </w:p>
          <w:p w:rsidR="00D81179" w:rsidRPr="00FF4DD4" w:rsidRDefault="00D81179" w:rsidP="00484E51">
            <w:pPr>
              <w:adjustRightInd w:val="0"/>
              <w:snapToGrid w:val="0"/>
              <w:spacing w:before="50"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食藝食安</w:t>
            </w:r>
          </w:p>
        </w:tc>
      </w:tr>
    </w:tbl>
    <w:p w:rsidR="00F746C2" w:rsidRDefault="00F746C2" w:rsidP="004827FC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b/>
          <w:kern w:val="3"/>
          <w:sz w:val="32"/>
          <w:szCs w:val="32"/>
        </w:rPr>
      </w:pPr>
      <w:r>
        <w:rPr>
          <w:rFonts w:ascii="標楷體" w:eastAsia="標楷體" w:hAnsi="標楷體" w:hint="eastAsia"/>
          <w:b/>
          <w:kern w:val="3"/>
          <w:sz w:val="32"/>
          <w:szCs w:val="32"/>
        </w:rPr>
        <w:t>(二)願景、</w:t>
      </w:r>
      <w:r w:rsidRPr="00942879">
        <w:rPr>
          <w:rFonts w:ascii="標楷體" w:eastAsia="標楷體" w:hAnsi="標楷體"/>
          <w:b/>
          <w:kern w:val="3"/>
          <w:sz w:val="32"/>
          <w:szCs w:val="32"/>
        </w:rPr>
        <w:t>目標</w:t>
      </w:r>
      <w:r>
        <w:rPr>
          <w:rFonts w:ascii="標楷體" w:eastAsia="標楷體" w:hAnsi="標楷體" w:hint="eastAsia"/>
          <w:b/>
          <w:kern w:val="3"/>
          <w:sz w:val="32"/>
          <w:szCs w:val="32"/>
        </w:rPr>
        <w:t>與任務：</w:t>
      </w:r>
    </w:p>
    <w:p w:rsidR="00F746C2" w:rsidRDefault="00F746C2" w:rsidP="004827FC">
      <w:pPr>
        <w:suppressAutoHyphens/>
        <w:autoSpaceDN w:val="0"/>
        <w:spacing w:line="500" w:lineRule="exact"/>
        <w:ind w:leftChars="177" w:left="425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kern w:val="3"/>
          <w:sz w:val="32"/>
          <w:szCs w:val="32"/>
        </w:rPr>
        <w:t xml:space="preserve">    </w:t>
      </w:r>
      <w:r w:rsidRPr="00336407">
        <w:rPr>
          <w:rFonts w:ascii="標楷體" w:eastAsia="標楷體" w:hAnsi="標楷體" w:hint="eastAsia"/>
          <w:kern w:val="3"/>
          <w:sz w:val="28"/>
          <w:szCs w:val="28"/>
        </w:rPr>
        <w:t>課程內</w:t>
      </w:r>
      <w:r w:rsidRPr="00336407">
        <w:rPr>
          <w:rStyle w:val="a4"/>
          <w:rFonts w:ascii="標楷體" w:eastAsia="標楷體" w:hAnsi="標楷體" w:hint="eastAsia"/>
          <w:i w:val="0"/>
          <w:color w:val="000000"/>
          <w:sz w:val="28"/>
          <w:szCs w:val="28"/>
        </w:rPr>
        <w:t>的基本知識傳授</w:t>
      </w:r>
      <w:r>
        <w:rPr>
          <w:rStyle w:val="a4"/>
          <w:rFonts w:ascii="標楷體" w:eastAsia="標楷體" w:hAnsi="標楷體" w:hint="eastAsia"/>
          <w:i w:val="0"/>
          <w:color w:val="000000"/>
          <w:sz w:val="28"/>
          <w:szCs w:val="28"/>
        </w:rPr>
        <w:t>雖是形塑</w:t>
      </w:r>
      <w:r w:rsidRPr="002B1CCC">
        <w:rPr>
          <w:rStyle w:val="a4"/>
          <w:rFonts w:ascii="標楷體" w:eastAsia="標楷體" w:hAnsi="標楷體" w:hint="eastAsia"/>
          <w:i w:val="0"/>
          <w:color w:val="000000"/>
          <w:sz w:val="28"/>
          <w:szCs w:val="28"/>
        </w:rPr>
        <w:t>未來世代的核心素養之根本，卻略顯不足，除此之外，學校教育還須涵蓋下列有關能力發展重要的原則，以</w:t>
      </w:r>
      <w:r w:rsidRPr="00336407">
        <w:rPr>
          <w:rFonts w:ascii="標楷體" w:eastAsia="標楷體" w:hAnsi="標楷體" w:hint="eastAsia"/>
          <w:sz w:val="28"/>
          <w:szCs w:val="28"/>
        </w:rPr>
        <w:t>培</w:t>
      </w:r>
      <w:r w:rsidRPr="008021BC">
        <w:rPr>
          <w:rFonts w:ascii="標楷體" w:eastAsia="標楷體" w:hAnsi="標楷體" w:hint="eastAsia"/>
          <w:sz w:val="28"/>
          <w:szCs w:val="28"/>
        </w:rPr>
        <w:t>育未來的夢想家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kern w:val="3"/>
          <w:sz w:val="28"/>
          <w:szCs w:val="28"/>
        </w:rPr>
        <w:t>培養健全人與</w:t>
      </w:r>
      <w:r w:rsidRPr="00942879">
        <w:rPr>
          <w:rFonts w:ascii="標楷體" w:eastAsia="標楷體" w:hAnsi="標楷體" w:hint="eastAsia"/>
          <w:kern w:val="3"/>
          <w:sz w:val="28"/>
          <w:szCs w:val="28"/>
        </w:rPr>
        <w:t>發展適性才能的學子，使其成為具備</w:t>
      </w:r>
      <w:r w:rsidRPr="00E773C0">
        <w:rPr>
          <w:rStyle w:val="a4"/>
          <w:rFonts w:ascii="標楷體" w:eastAsia="標楷體" w:hAnsi="標楷體" w:hint="eastAsia"/>
          <w:i w:val="0"/>
          <w:color w:val="000000"/>
          <w:sz w:val="28"/>
          <w:szCs w:val="28"/>
        </w:rPr>
        <w:t>未來世代核心素養</w:t>
      </w:r>
      <w:r w:rsidRPr="00942879">
        <w:rPr>
          <w:rFonts w:ascii="標楷體" w:eastAsia="標楷體" w:hAnsi="標楷體" w:hint="eastAsia"/>
          <w:kern w:val="3"/>
          <w:sz w:val="28"/>
          <w:szCs w:val="28"/>
        </w:rPr>
        <w:t>的健康國民。</w:t>
      </w:r>
      <w:r>
        <w:rPr>
          <w:rFonts w:ascii="標楷體" w:eastAsia="標楷體" w:hAnsi="標楷體" w:hint="eastAsia"/>
          <w:kern w:val="3"/>
          <w:sz w:val="28"/>
          <w:szCs w:val="28"/>
        </w:rPr>
        <w:t>核心素養以人為主體，引導未來世代透過</w:t>
      </w:r>
      <w:proofErr w:type="gramStart"/>
      <w:r>
        <w:rPr>
          <w:rFonts w:ascii="標楷體" w:eastAsia="標楷體" w:hAnsi="標楷體" w:hint="eastAsia"/>
          <w:kern w:val="3"/>
          <w:sz w:val="28"/>
          <w:szCs w:val="28"/>
        </w:rPr>
        <w:t>跨域、</w:t>
      </w:r>
      <w:proofErr w:type="gramEnd"/>
      <w:r>
        <w:rPr>
          <w:rFonts w:ascii="標楷體" w:eastAsia="標楷體" w:hAnsi="標楷體" w:hint="eastAsia"/>
          <w:kern w:val="3"/>
          <w:sz w:val="28"/>
          <w:szCs w:val="28"/>
        </w:rPr>
        <w:t>整合，擁有相當的知識、能力與態度，來解決生活情境中所面臨的問題。</w:t>
      </w:r>
    </w:p>
    <w:p w:rsidR="004827FC" w:rsidRDefault="00F746C2" w:rsidP="004827FC">
      <w:pPr>
        <w:suppressAutoHyphens/>
        <w:autoSpaceDN w:val="0"/>
        <w:spacing w:line="500" w:lineRule="exact"/>
        <w:ind w:leftChars="177" w:left="425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</w:t>
      </w:r>
      <w:r w:rsidRPr="00966C46">
        <w:rPr>
          <w:rFonts w:ascii="標楷體" w:eastAsia="標楷體" w:hAnsi="標楷體" w:cs="DFKaiShu-SB-Estd-BF" w:hint="eastAsia"/>
          <w:kern w:val="0"/>
          <w:sz w:val="28"/>
          <w:szCs w:val="28"/>
        </w:rPr>
        <w:t>十二年國民基本教育之課程發展本於全人教育的精神，以「自發」、</w:t>
      </w:r>
      <w:r w:rsidRPr="00966C46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966C46">
        <w:rPr>
          <w:rFonts w:ascii="標楷體" w:eastAsia="標楷體" w:hAnsi="標楷體" w:cs="DFKaiShu-SB-Estd-BF" w:hint="eastAsia"/>
          <w:kern w:val="0"/>
          <w:sz w:val="28"/>
          <w:szCs w:val="28"/>
        </w:rPr>
        <w:t>互動</w:t>
      </w:r>
      <w:r w:rsidRPr="00966C46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966C46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Pr="00966C46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proofErr w:type="gramStart"/>
      <w:r w:rsidRPr="00966C46">
        <w:rPr>
          <w:rFonts w:ascii="標楷體" w:eastAsia="標楷體" w:hAnsi="標楷體" w:cs="DFKaiShu-SB-Estd-BF" w:hint="eastAsia"/>
          <w:kern w:val="0"/>
          <w:sz w:val="28"/>
          <w:szCs w:val="28"/>
        </w:rPr>
        <w:t>共好</w:t>
      </w:r>
      <w:proofErr w:type="gramEnd"/>
      <w:r w:rsidRPr="00966C46">
        <w:rPr>
          <w:rFonts w:ascii="標楷體" w:eastAsia="標楷體" w:hAnsi="標楷體" w:cs="DFKaiShu-SB-Estd-BF" w:hint="eastAsia"/>
          <w:kern w:val="0"/>
          <w:sz w:val="28"/>
          <w:szCs w:val="28"/>
        </w:rPr>
        <w:t>」為理念，強調學生是自發主動的學習者，學校教育應善</w:t>
      </w:r>
      <w:proofErr w:type="gramStart"/>
      <w:r w:rsidRPr="00966C46">
        <w:rPr>
          <w:rFonts w:ascii="標楷體" w:eastAsia="標楷體" w:hAnsi="標楷體" w:cs="DFKaiShu-SB-Estd-BF" w:hint="eastAsia"/>
          <w:kern w:val="0"/>
          <w:sz w:val="28"/>
          <w:szCs w:val="28"/>
        </w:rPr>
        <w:t>誘</w:t>
      </w:r>
      <w:proofErr w:type="gramEnd"/>
      <w:r w:rsidRPr="00966C46">
        <w:rPr>
          <w:rFonts w:ascii="標楷體" w:eastAsia="標楷體" w:hAnsi="標楷體" w:cs="DFKaiShu-SB-Estd-BF" w:hint="eastAsia"/>
          <w:kern w:val="0"/>
          <w:sz w:val="28"/>
          <w:szCs w:val="28"/>
        </w:rPr>
        <w:t>學生的學習動機與熱情，引導學生妥善開展與自我、與他人、與社會、與自然的各種互動能力，協助學生應用及實踐所學、體驗生命意義，願意致力社會、自然與文化的永續發展，共同謀求彼此的互惠與共好。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故本校以此為精神，企盼學生成為未來的夢想家，其具有五大理念與目標，並以適切之面向與方案達成之。</w:t>
      </w:r>
    </w:p>
    <w:p w:rsidR="00F746C2" w:rsidRPr="004827FC" w:rsidRDefault="00F746C2" w:rsidP="004827FC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kern w:val="3"/>
          <w:sz w:val="32"/>
          <w:szCs w:val="32"/>
        </w:rPr>
        <w:t>(三)面向與方案</w:t>
      </w:r>
    </w:p>
    <w:p w:rsidR="00F746C2" w:rsidRDefault="004827FC" w:rsidP="00F746C2">
      <w:pPr>
        <w:suppressAutoHyphens/>
        <w:autoSpaceDN w:val="0"/>
        <w:spacing w:line="500" w:lineRule="exact"/>
        <w:ind w:left="1701" w:hangingChars="531" w:hanging="1701"/>
        <w:textAlignment w:val="baseline"/>
        <w:rPr>
          <w:rFonts w:ascii="標楷體" w:eastAsia="標楷體" w:hAnsi="標楷體"/>
          <w:b/>
          <w:kern w:val="3"/>
          <w:sz w:val="32"/>
          <w:szCs w:val="32"/>
        </w:rPr>
      </w:pPr>
      <w:r>
        <w:rPr>
          <w:rFonts w:ascii="標楷體" w:eastAsia="標楷體" w:hAnsi="標楷體" w:hint="eastAsia"/>
          <w:b/>
          <w:kern w:val="3"/>
          <w:sz w:val="32"/>
          <w:szCs w:val="32"/>
        </w:rPr>
        <w:t xml:space="preserve"> </w:t>
      </w:r>
      <w:r w:rsidR="00F746C2">
        <w:rPr>
          <w:rFonts w:ascii="標楷體" w:eastAsia="標楷體" w:hAnsi="標楷體" w:hint="eastAsia"/>
          <w:b/>
          <w:kern w:val="3"/>
          <w:sz w:val="32"/>
          <w:szCs w:val="32"/>
        </w:rPr>
        <w:t xml:space="preserve"> 1.自主行動(自發)</w:t>
      </w:r>
    </w:p>
    <w:p w:rsidR="00F746C2" w:rsidRDefault="00F746C2" w:rsidP="004827FC">
      <w:pPr>
        <w:suppressAutoHyphens/>
        <w:autoSpaceDN w:val="0"/>
        <w:spacing w:line="500" w:lineRule="exact"/>
        <w:ind w:leftChars="-472" w:left="568" w:hangingChars="531" w:hanging="1701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kern w:val="3"/>
          <w:sz w:val="32"/>
          <w:szCs w:val="32"/>
        </w:rPr>
        <w:t xml:space="preserve">         </w:t>
      </w:r>
      <w:r w:rsidRPr="00F42F24">
        <w:rPr>
          <w:rFonts w:ascii="標楷體" w:eastAsia="標楷體" w:hAnsi="標楷體" w:hint="eastAsia"/>
          <w:kern w:val="3"/>
          <w:sz w:val="32"/>
          <w:szCs w:val="32"/>
        </w:rPr>
        <w:t xml:space="preserve"> </w:t>
      </w:r>
      <w:r w:rsidRPr="00F42F24">
        <w:rPr>
          <w:rFonts w:ascii="標楷體" w:eastAsia="標楷體" w:hAnsi="標楷體" w:hint="eastAsia"/>
          <w:kern w:val="3"/>
          <w:sz w:val="28"/>
          <w:szCs w:val="28"/>
        </w:rPr>
        <w:t>(1)一生</w:t>
      </w:r>
      <w:proofErr w:type="gramStart"/>
      <w:r w:rsidRPr="00F42F24">
        <w:rPr>
          <w:rFonts w:ascii="標楷體" w:eastAsia="標楷體" w:hAnsi="標楷體" w:hint="eastAsia"/>
          <w:kern w:val="3"/>
          <w:sz w:val="28"/>
          <w:szCs w:val="28"/>
        </w:rPr>
        <w:t>一</w:t>
      </w:r>
      <w:proofErr w:type="gramEnd"/>
      <w:r w:rsidRPr="00F42F24">
        <w:rPr>
          <w:rFonts w:ascii="標楷體" w:eastAsia="標楷體" w:hAnsi="標楷體" w:hint="eastAsia"/>
          <w:kern w:val="3"/>
          <w:sz w:val="28"/>
          <w:szCs w:val="28"/>
        </w:rPr>
        <w:t>專長</w:t>
      </w:r>
    </w:p>
    <w:p w:rsidR="00F746C2" w:rsidRPr="00F42F24" w:rsidRDefault="004827FC" w:rsidP="004827FC">
      <w:pPr>
        <w:suppressAutoHyphens/>
        <w:autoSpaceDN w:val="0"/>
        <w:spacing w:line="500" w:lineRule="exact"/>
        <w:ind w:left="991" w:hangingChars="354" w:hanging="991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     </w:t>
      </w:r>
      <w:r w:rsidR="00F746C2">
        <w:rPr>
          <w:rFonts w:ascii="標楷體" w:eastAsia="標楷體" w:hAnsi="標楷體" w:hint="eastAsia"/>
          <w:kern w:val="3"/>
          <w:sz w:val="28"/>
          <w:szCs w:val="28"/>
        </w:rPr>
        <w:t>提供機會讓孩子認識自我，培養自己擁有至少一項的專長-演說、朗讀、製作紙影戲偶、籃球、美術作品、體育、寫作...，並能在適合的場合進行演出與競賽。透過教師與行政單位的規劃，不間斷地提供</w:t>
      </w:r>
      <w:r w:rsidR="00F746C2">
        <w:rPr>
          <w:rFonts w:ascii="標楷體" w:eastAsia="標楷體" w:hAnsi="標楷體" w:hint="eastAsia"/>
          <w:kern w:val="3"/>
          <w:sz w:val="28"/>
          <w:szCs w:val="28"/>
        </w:rPr>
        <w:lastRenderedPageBreak/>
        <w:t>機給孩子進行嘗試。</w:t>
      </w:r>
    </w:p>
    <w:p w:rsidR="00F746C2" w:rsidRDefault="00F746C2" w:rsidP="004827FC">
      <w:pPr>
        <w:suppressAutoHyphens/>
        <w:autoSpaceDN w:val="0"/>
        <w:spacing w:line="500" w:lineRule="exact"/>
        <w:ind w:leftChars="118" w:left="283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="004827FC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Pr="00F42F24">
        <w:rPr>
          <w:rFonts w:ascii="標楷體" w:eastAsia="標楷體" w:hAnsi="標楷體" w:hint="eastAsia"/>
          <w:kern w:val="3"/>
          <w:sz w:val="28"/>
          <w:szCs w:val="28"/>
        </w:rPr>
        <w:t>(2)落實補救教學</w:t>
      </w:r>
    </w:p>
    <w:p w:rsidR="00F746C2" w:rsidRPr="00F42F24" w:rsidRDefault="004827FC" w:rsidP="004827FC">
      <w:pPr>
        <w:suppressAutoHyphens/>
        <w:autoSpaceDN w:val="0"/>
        <w:spacing w:line="500" w:lineRule="exact"/>
        <w:ind w:leftChars="413" w:left="991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="00F746C2">
        <w:rPr>
          <w:rFonts w:ascii="標楷體" w:eastAsia="標楷體" w:hAnsi="標楷體" w:hint="eastAsia"/>
          <w:kern w:val="3"/>
          <w:sz w:val="28"/>
          <w:szCs w:val="28"/>
        </w:rPr>
        <w:t xml:space="preserve">   基礎學力，是國民於就學階段應具備之基礎知能，藉由行政與親師生的合作，進行課間、課後專班、家庭的多面向補救措施，期能將學生之學力具有一定程度之提升。</w:t>
      </w:r>
    </w:p>
    <w:p w:rsidR="00F746C2" w:rsidRDefault="00F746C2" w:rsidP="004827FC">
      <w:pPr>
        <w:suppressAutoHyphens/>
        <w:autoSpaceDN w:val="0"/>
        <w:spacing w:line="500" w:lineRule="exact"/>
        <w:ind w:leftChars="118" w:left="283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 (3)</w:t>
      </w:r>
      <w:proofErr w:type="gramStart"/>
      <w:r w:rsidRPr="00F42F24">
        <w:rPr>
          <w:rFonts w:ascii="標楷體" w:eastAsia="標楷體" w:hAnsi="標楷體" w:hint="eastAsia"/>
          <w:kern w:val="3"/>
          <w:sz w:val="28"/>
          <w:szCs w:val="28"/>
        </w:rPr>
        <w:t>科學創客</w:t>
      </w:r>
      <w:proofErr w:type="gramEnd"/>
      <w:r w:rsidRPr="00F42F24">
        <w:rPr>
          <w:rFonts w:ascii="標楷體" w:eastAsia="標楷體" w:hAnsi="標楷體" w:hint="eastAsia"/>
          <w:kern w:val="3"/>
          <w:sz w:val="28"/>
          <w:szCs w:val="28"/>
        </w:rPr>
        <w:t>教育</w:t>
      </w:r>
    </w:p>
    <w:p w:rsidR="00F746C2" w:rsidRPr="00F42F24" w:rsidRDefault="00F746C2" w:rsidP="004827FC">
      <w:pPr>
        <w:suppressAutoHyphens/>
        <w:autoSpaceDN w:val="0"/>
        <w:spacing w:line="500" w:lineRule="exact"/>
        <w:ind w:leftChars="413" w:left="991" w:firstLineChars="200" w:firstLine="56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以課堂內之自然學習為主，輔以社團式科學教育，並積極參與並自辦各項生活科學競賽及闖關，如教育局辦理之科學園遊會及校內期末自辦之科學闖關，期以</w:t>
      </w:r>
      <w:proofErr w:type="gramStart"/>
      <w:r>
        <w:rPr>
          <w:rFonts w:ascii="標楷體" w:eastAsia="標楷體" w:hAnsi="標楷體" w:hint="eastAsia"/>
          <w:kern w:val="3"/>
          <w:sz w:val="28"/>
          <w:szCs w:val="28"/>
        </w:rPr>
        <w:t>常態式的參與</w:t>
      </w:r>
      <w:proofErr w:type="gramEnd"/>
      <w:r>
        <w:rPr>
          <w:rFonts w:ascii="標楷體" w:eastAsia="標楷體" w:hAnsi="標楷體" w:hint="eastAsia"/>
          <w:kern w:val="3"/>
          <w:sz w:val="28"/>
          <w:szCs w:val="28"/>
        </w:rPr>
        <w:t>，逐步提升學童對於科學的觀察力與敏銳度，並以親手、動腦參與各項活動。</w:t>
      </w:r>
    </w:p>
    <w:p w:rsidR="00F746C2" w:rsidRDefault="00F746C2" w:rsidP="004827FC">
      <w:pPr>
        <w:suppressAutoHyphens/>
        <w:autoSpaceDN w:val="0"/>
        <w:spacing w:line="500" w:lineRule="exact"/>
        <w:ind w:leftChars="118" w:left="283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="004827FC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Pr="00F42F24">
        <w:rPr>
          <w:rFonts w:ascii="標楷體" w:eastAsia="標楷體" w:hAnsi="標楷體" w:hint="eastAsia"/>
          <w:kern w:val="3"/>
          <w:sz w:val="28"/>
          <w:szCs w:val="28"/>
        </w:rPr>
        <w:t>(4)規劃才藝舞台</w:t>
      </w:r>
    </w:p>
    <w:p w:rsidR="00F746C2" w:rsidRPr="00F42F24" w:rsidRDefault="00F746C2" w:rsidP="004827FC">
      <w:pPr>
        <w:suppressAutoHyphens/>
        <w:autoSpaceDN w:val="0"/>
        <w:spacing w:line="500" w:lineRule="exact"/>
        <w:ind w:leftChars="413" w:left="991" w:firstLineChars="200" w:firstLine="56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至今已實施十餘年的才藝表演，在廣度與深度上力求進步，學童對於自我期許也益發提升，每年至少一次的才藝展現，是學生展現自我的機會，也是增進親師生情感交流的管道。</w:t>
      </w:r>
    </w:p>
    <w:p w:rsidR="00F746C2" w:rsidRDefault="00F746C2" w:rsidP="004827FC">
      <w:pPr>
        <w:suppressAutoHyphens/>
        <w:autoSpaceDN w:val="0"/>
        <w:spacing w:line="500" w:lineRule="exact"/>
        <w:ind w:leftChars="118" w:left="283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 (5)多元競賽交流</w:t>
      </w:r>
    </w:p>
    <w:p w:rsidR="00F746C2" w:rsidRDefault="00F746C2" w:rsidP="004827FC">
      <w:pPr>
        <w:suppressAutoHyphens/>
        <w:autoSpaceDN w:val="0"/>
        <w:spacing w:line="500" w:lineRule="exact"/>
        <w:ind w:leftChars="413" w:left="991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刺激與經驗，是偏鄉學子較為欠缺且迫切需要的。近年，橋頭區各</w:t>
      </w:r>
      <w:proofErr w:type="gramStart"/>
      <w:r>
        <w:rPr>
          <w:rFonts w:ascii="標楷體" w:eastAsia="標楷體" w:hAnsi="標楷體" w:hint="eastAsia"/>
          <w:kern w:val="3"/>
          <w:sz w:val="28"/>
          <w:szCs w:val="28"/>
        </w:rPr>
        <w:t>校均會聯合</w:t>
      </w:r>
      <w:proofErr w:type="gramEnd"/>
      <w:r>
        <w:rPr>
          <w:rFonts w:ascii="標楷體" w:eastAsia="標楷體" w:hAnsi="標楷體" w:hint="eastAsia"/>
          <w:kern w:val="3"/>
          <w:sz w:val="28"/>
          <w:szCs w:val="28"/>
        </w:rPr>
        <w:t>辦理相關活動，增加橋頭區學子交流的機會，學校亦積極帶領學生參與教育局辦理之各項競賽，其以對外交流競賽方式提升學生視野與競爭能力。</w:t>
      </w:r>
    </w:p>
    <w:p w:rsidR="00F746C2" w:rsidRPr="00F42F24" w:rsidRDefault="00F746C2" w:rsidP="00F746C2">
      <w:pPr>
        <w:suppressAutoHyphens/>
        <w:autoSpaceDN w:val="0"/>
        <w:spacing w:line="500" w:lineRule="exact"/>
        <w:ind w:left="1487" w:hangingChars="531" w:hanging="1487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:rsidR="00F746C2" w:rsidRDefault="004827FC" w:rsidP="00F746C2">
      <w:pPr>
        <w:suppressAutoHyphens/>
        <w:autoSpaceDN w:val="0"/>
        <w:spacing w:line="500" w:lineRule="exact"/>
        <w:ind w:left="1701" w:hangingChars="531" w:hanging="1701"/>
        <w:textAlignment w:val="baseline"/>
        <w:rPr>
          <w:rFonts w:ascii="標楷體" w:eastAsia="標楷體" w:hAnsi="標楷體"/>
          <w:b/>
          <w:kern w:val="3"/>
          <w:sz w:val="32"/>
          <w:szCs w:val="32"/>
        </w:rPr>
      </w:pPr>
      <w:r>
        <w:rPr>
          <w:rFonts w:ascii="標楷體" w:eastAsia="標楷體" w:hAnsi="標楷體" w:hint="eastAsia"/>
          <w:b/>
          <w:kern w:val="3"/>
          <w:sz w:val="32"/>
          <w:szCs w:val="32"/>
        </w:rPr>
        <w:t xml:space="preserve">  </w:t>
      </w:r>
      <w:r w:rsidR="00F746C2">
        <w:rPr>
          <w:rFonts w:ascii="標楷體" w:eastAsia="標楷體" w:hAnsi="標楷體" w:hint="eastAsia"/>
          <w:b/>
          <w:kern w:val="3"/>
          <w:sz w:val="32"/>
          <w:szCs w:val="32"/>
        </w:rPr>
        <w:t>2.溝通互動(互動)</w:t>
      </w:r>
    </w:p>
    <w:p w:rsidR="00F746C2" w:rsidRDefault="00F746C2" w:rsidP="00F746C2">
      <w:pPr>
        <w:suppressAutoHyphens/>
        <w:autoSpaceDN w:val="0"/>
        <w:spacing w:line="50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kern w:val="3"/>
          <w:sz w:val="32"/>
          <w:szCs w:val="32"/>
        </w:rPr>
        <w:t xml:space="preserve">    </w:t>
      </w:r>
      <w:r w:rsidRPr="00F42F24">
        <w:rPr>
          <w:rFonts w:ascii="標楷體" w:eastAsia="標楷體" w:hAnsi="標楷體" w:hint="eastAsia"/>
          <w:kern w:val="3"/>
          <w:sz w:val="28"/>
          <w:szCs w:val="28"/>
        </w:rPr>
        <w:t>(1)三好校園教育</w:t>
      </w:r>
    </w:p>
    <w:p w:rsidR="00F746C2" w:rsidRPr="00F42F24" w:rsidRDefault="00F746C2" w:rsidP="004827FC">
      <w:pPr>
        <w:suppressAutoHyphens/>
        <w:autoSpaceDN w:val="0"/>
        <w:spacing w:line="500" w:lineRule="exact"/>
        <w:ind w:leftChars="-236" w:left="994" w:hangingChars="557" w:hanging="1560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          本校長期與佛光山寶華寺合作，時有</w:t>
      </w:r>
      <w:proofErr w:type="gramStart"/>
      <w:r>
        <w:rPr>
          <w:rFonts w:ascii="標楷體" w:eastAsia="標楷體" w:hAnsi="標楷體" w:hint="eastAsia"/>
          <w:kern w:val="3"/>
          <w:sz w:val="28"/>
          <w:szCs w:val="28"/>
        </w:rPr>
        <w:t>雲水書車</w:t>
      </w:r>
      <w:proofErr w:type="gramEnd"/>
      <w:r>
        <w:rPr>
          <w:rFonts w:ascii="標楷體" w:eastAsia="標楷體" w:hAnsi="標楷體" w:hint="eastAsia"/>
          <w:kern w:val="3"/>
          <w:sz w:val="28"/>
          <w:szCs w:val="28"/>
        </w:rPr>
        <w:t>到訪及參與三好活動，期以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「做好事．說好話．存好心」三好運動</w:t>
      </w:r>
      <w:proofErr w:type="gramStart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—</w:t>
      </w:r>
      <w:proofErr w:type="gramEnd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亦即，做好事：做有益於人間的好事；說好話：說令人受用的好話；存好心：常懷祝福別人的好心</w:t>
      </w:r>
      <w:proofErr w:type="gramStart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—</w:t>
      </w:r>
      <w:proofErr w:type="gramEnd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持續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為校園的品德教育注入活水，以期增進友善的師生關係，型塑優質的校園倫理文化</w:t>
      </w:r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F746C2" w:rsidRDefault="004827FC" w:rsidP="00F746C2">
      <w:pPr>
        <w:suppressAutoHyphens/>
        <w:autoSpaceDN w:val="0"/>
        <w:spacing w:line="500" w:lineRule="exact"/>
        <w:textAlignment w:val="baseline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lastRenderedPageBreak/>
        <w:t xml:space="preserve">    </w:t>
      </w:r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(2)</w:t>
      </w:r>
      <w:r w:rsidR="00F746C2" w:rsidRPr="00F42F24">
        <w:rPr>
          <w:rFonts w:eastAsia="標楷體" w:hint="eastAsia"/>
          <w:sz w:val="28"/>
          <w:szCs w:val="28"/>
        </w:rPr>
        <w:t>小組學習共同體</w:t>
      </w:r>
    </w:p>
    <w:p w:rsidR="00F746C2" w:rsidRPr="002B1CCC" w:rsidRDefault="00F746C2" w:rsidP="004827FC">
      <w:pPr>
        <w:suppressAutoHyphens/>
        <w:autoSpaceDN w:val="0"/>
        <w:spacing w:line="500" w:lineRule="exact"/>
        <w:ind w:leftChars="-236" w:left="994" w:hangingChars="557" w:hanging="1560"/>
        <w:textAlignment w:val="baseline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</w:t>
      </w:r>
      <w:r w:rsidRPr="002B1CC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在『學習』的世界中，孩子持續與事物、與他人對話，更與自己對話</w:t>
      </w:r>
      <w:r w:rsidRPr="002B1CCC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</w:rPr>
        <w:t>⋯⋯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是在這片看不見的土地中自我翱翔，將土地上所發生的一切與自己的一切連結的世界。」</w:t>
      </w:r>
      <w:r w:rsidRPr="002B1CCC">
        <w:rPr>
          <w:rStyle w:val="apple-converted-space"/>
          <w:rFonts w:ascii="標楷體" w:eastAsia="標楷體" w:hAnsi="標楷體"/>
          <w:color w:val="000000"/>
          <w:sz w:val="28"/>
          <w:szCs w:val="28"/>
          <w:shd w:val="clear" w:color="auto" w:fill="FFFFFF"/>
        </w:rPr>
        <w:t> </w:t>
      </w:r>
      <w:r w:rsidRPr="002B1CCC">
        <w:rPr>
          <w:rStyle w:val="apple-converted-space"/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引導老師、學生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在教室裡構築「共同學習、分享探索、交流與思考」的「協同學習」的氣氛。</w:t>
      </w:r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協助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教師改變授課方式，成為</w:t>
      </w:r>
      <w:proofErr w:type="gramStart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少說多聽</w:t>
      </w:r>
      <w:proofErr w:type="gramEnd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的「學習專門家」。</w:t>
      </w:r>
    </w:p>
    <w:p w:rsidR="00F746C2" w:rsidRDefault="004827FC" w:rsidP="00F746C2">
      <w:pPr>
        <w:suppressAutoHyphens/>
        <w:autoSpaceDN w:val="0"/>
        <w:spacing w:line="500" w:lineRule="exact"/>
        <w:ind w:left="1487" w:hangingChars="531" w:hanging="148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</w:t>
      </w:r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 (3)學生活動優質化</w:t>
      </w:r>
    </w:p>
    <w:p w:rsidR="00F746C2" w:rsidRPr="004B3097" w:rsidRDefault="00F746C2" w:rsidP="004827FC">
      <w:pPr>
        <w:suppressAutoHyphens/>
        <w:autoSpaceDN w:val="0"/>
        <w:spacing w:line="500" w:lineRule="exact"/>
        <w:ind w:leftChars="-147" w:left="1134" w:hangingChars="531" w:hanging="148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         </w:t>
      </w:r>
      <w:r w:rsidRPr="004B3097"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3"/>
          <w:sz w:val="28"/>
          <w:szCs w:val="28"/>
        </w:rPr>
        <w:t>盤整學校學年度計畫，統合各處室相關活動，</w:t>
      </w:r>
      <w:proofErr w:type="gramStart"/>
      <w:r>
        <w:rPr>
          <w:rFonts w:ascii="標楷體" w:eastAsia="標楷體" w:hAnsi="標楷體" w:hint="eastAsia"/>
          <w:kern w:val="3"/>
          <w:sz w:val="28"/>
          <w:szCs w:val="28"/>
        </w:rPr>
        <w:t>刪疊補</w:t>
      </w:r>
      <w:proofErr w:type="gramEnd"/>
      <w:r>
        <w:rPr>
          <w:rFonts w:ascii="標楷體" w:eastAsia="標楷體" w:hAnsi="標楷體" w:hint="eastAsia"/>
          <w:kern w:val="3"/>
          <w:sz w:val="28"/>
          <w:szCs w:val="28"/>
        </w:rPr>
        <w:t>漏，在有限的時間內將學生活動</w:t>
      </w:r>
      <w:r w:rsidRPr="004B3097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向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更高的價值去轉型，讓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教學與活動之間的配合產生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佳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益</w:t>
      </w:r>
      <w:r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使學生體能與觀念</w:t>
      </w:r>
      <w:r w:rsidRPr="004B3097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發展更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優質化</w:t>
      </w:r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F746C2" w:rsidRDefault="004827FC" w:rsidP="00F746C2">
      <w:pPr>
        <w:suppressAutoHyphens/>
        <w:autoSpaceDN w:val="0"/>
        <w:spacing w:line="500" w:lineRule="exact"/>
        <w:ind w:left="1487" w:hangingChars="531" w:hanging="148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</w:t>
      </w:r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(4)參與環境教育</w:t>
      </w:r>
    </w:p>
    <w:p w:rsidR="00F746C2" w:rsidRPr="00F42F24" w:rsidRDefault="004827FC" w:rsidP="004827FC">
      <w:pPr>
        <w:suppressAutoHyphens/>
        <w:autoSpaceDN w:val="0"/>
        <w:spacing w:line="500" w:lineRule="exact"/>
        <w:ind w:left="1134" w:hangingChars="405" w:hanging="1134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    </w:t>
      </w:r>
      <w:r w:rsidR="00F746C2">
        <w:rPr>
          <w:rFonts w:ascii="標楷體" w:eastAsia="標楷體" w:hAnsi="標楷體" w:hint="eastAsia"/>
          <w:kern w:val="3"/>
          <w:sz w:val="28"/>
          <w:szCs w:val="28"/>
        </w:rPr>
        <w:t xml:space="preserve">   本校</w:t>
      </w:r>
      <w:proofErr w:type="gramStart"/>
      <w:r w:rsidR="00F746C2">
        <w:rPr>
          <w:rFonts w:ascii="標楷體" w:eastAsia="標楷體" w:hAnsi="標楷體" w:hint="eastAsia"/>
          <w:kern w:val="3"/>
          <w:sz w:val="28"/>
          <w:szCs w:val="28"/>
        </w:rPr>
        <w:t>校</w:t>
      </w:r>
      <w:proofErr w:type="gramEnd"/>
      <w:r w:rsidR="00F746C2">
        <w:rPr>
          <w:rFonts w:ascii="標楷體" w:eastAsia="標楷體" w:hAnsi="標楷體" w:hint="eastAsia"/>
          <w:kern w:val="3"/>
          <w:sz w:val="28"/>
          <w:szCs w:val="28"/>
        </w:rPr>
        <w:t>地達4.96公頃並以環境教育作為校本課程，持續致力於以</w:t>
      </w:r>
      <w:r w:rsidR="00F746C2" w:rsidRPr="002B1CCC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組織及系統化的教育方式達成</w:t>
      </w:r>
      <w:r w:rsidR="00F746C2" w:rsidRPr="002B1CC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校園</w:t>
      </w:r>
      <w:hyperlink r:id="rId8" w:tooltip="可持續發展" w:history="1">
        <w:r w:rsidR="00F746C2" w:rsidRPr="002B1CCC">
          <w:rPr>
            <w:rStyle w:val="a3"/>
            <w:rFonts w:ascii="標楷體" w:eastAsia="標楷體" w:hAnsi="標楷體" w:cs="Arial"/>
            <w:color w:val="000000"/>
            <w:sz w:val="28"/>
            <w:szCs w:val="28"/>
            <w:shd w:val="clear" w:color="auto" w:fill="FFFFFF"/>
          </w:rPr>
          <w:t>永續發展</w:t>
        </w:r>
      </w:hyperlink>
      <w:r w:rsidR="00F746C2" w:rsidRPr="002B1CCC">
        <w:rPr>
          <w:rFonts w:ascii="標楷體" w:eastAsia="標楷體" w:hAnsi="標楷體" w:hint="eastAsia"/>
          <w:color w:val="000000"/>
          <w:sz w:val="28"/>
          <w:szCs w:val="28"/>
        </w:rPr>
        <w:t>，引導學生從在地出發，了解自我生存空間的環境</w:t>
      </w:r>
      <w:proofErr w:type="gramStart"/>
      <w:r w:rsidR="00F746C2" w:rsidRPr="002B1CCC">
        <w:rPr>
          <w:rFonts w:ascii="標楷體" w:eastAsia="標楷體" w:hAnsi="標楷體" w:hint="eastAsia"/>
          <w:color w:val="000000"/>
          <w:sz w:val="28"/>
          <w:szCs w:val="28"/>
        </w:rPr>
        <w:t>樣態並延伸</w:t>
      </w:r>
      <w:proofErr w:type="gramEnd"/>
      <w:r w:rsidR="00F746C2" w:rsidRPr="002B1CCC">
        <w:rPr>
          <w:rFonts w:ascii="標楷體" w:eastAsia="標楷體" w:hAnsi="標楷體" w:hint="eastAsia"/>
          <w:color w:val="000000"/>
          <w:sz w:val="28"/>
          <w:szCs w:val="28"/>
        </w:rPr>
        <w:t>至環境關懷與實踐，</w:t>
      </w:r>
      <w:r w:rsidR="00F746C2" w:rsidRPr="002B1CC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學習</w:t>
      </w:r>
      <w:r w:rsidR="00F746C2" w:rsidRPr="002B1CCC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相關的知識、技能、態度、意願和恆心以解決當前和預防未來的環境問題</w:t>
      </w:r>
      <w:r w:rsidR="00F746C2" w:rsidRPr="002B1CC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746C2" w:rsidRDefault="004827FC" w:rsidP="00F746C2">
      <w:pPr>
        <w:suppressAutoHyphens/>
        <w:autoSpaceDN w:val="0"/>
        <w:spacing w:line="500" w:lineRule="exact"/>
        <w:ind w:left="1487" w:hangingChars="531" w:hanging="148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</w:t>
      </w:r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(5)制定輔導活動</w:t>
      </w:r>
    </w:p>
    <w:p w:rsidR="00F746C2" w:rsidRPr="0069419C" w:rsidRDefault="00F746C2" w:rsidP="004827FC">
      <w:pPr>
        <w:spacing w:line="500" w:lineRule="exact"/>
        <w:ind w:leftChars="299" w:left="1130" w:hangingChars="147" w:hanging="4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</w:t>
      </w:r>
      <w:r w:rsidR="004827FC">
        <w:rPr>
          <w:rFonts w:ascii="標楷體" w:eastAsia="標楷體" w:hAnsi="標楷體" w:hint="eastAsia"/>
          <w:kern w:val="3"/>
          <w:sz w:val="28"/>
          <w:szCs w:val="28"/>
        </w:rPr>
        <w:t xml:space="preserve">    </w:t>
      </w:r>
      <w:r w:rsidRPr="0069419C">
        <w:rPr>
          <w:rFonts w:ascii="標楷體" w:eastAsia="標楷體" w:hAnsi="標楷體" w:hint="eastAsia"/>
          <w:kern w:val="3"/>
          <w:sz w:val="28"/>
          <w:szCs w:val="28"/>
        </w:rPr>
        <w:t xml:space="preserve">  </w:t>
      </w:r>
      <w:r w:rsidRPr="0069419C">
        <w:rPr>
          <w:rFonts w:ascii="標楷體" w:eastAsia="標楷體" w:hAnsi="標楷體"/>
          <w:sz w:val="28"/>
          <w:szCs w:val="28"/>
        </w:rPr>
        <w:t>從團體活</w:t>
      </w:r>
      <w:r>
        <w:rPr>
          <w:rFonts w:ascii="標楷體" w:eastAsia="標楷體" w:hAnsi="標楷體"/>
          <w:sz w:val="28"/>
          <w:szCs w:val="28"/>
        </w:rPr>
        <w:t>動中，設計活動，讓學生學習溝通技巧。教導學生人際交往的良好方式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69419C">
        <w:rPr>
          <w:rFonts w:ascii="標楷體" w:eastAsia="標楷體" w:hAnsi="標楷體"/>
          <w:sz w:val="28"/>
          <w:szCs w:val="28"/>
        </w:rPr>
        <w:t>實施個別</w:t>
      </w:r>
      <w:r>
        <w:rPr>
          <w:rFonts w:ascii="標楷體" w:eastAsia="標楷體" w:hAnsi="標楷體"/>
          <w:sz w:val="28"/>
          <w:szCs w:val="28"/>
        </w:rPr>
        <w:t>輔導，促使學生開放自己，接納他人。</w:t>
      </w:r>
      <w:r w:rsidRPr="0069419C">
        <w:rPr>
          <w:rFonts w:ascii="標楷體" w:eastAsia="標楷體" w:hAnsi="標楷體"/>
          <w:sz w:val="28"/>
          <w:szCs w:val="28"/>
        </w:rPr>
        <w:t>落實自治活動，培養領導的能力，學習服從的態度。培養民主風度，尊重他人看法，接</w:t>
      </w:r>
      <w:r>
        <w:rPr>
          <w:rFonts w:ascii="標楷體" w:eastAsia="標楷體" w:hAnsi="標楷體"/>
          <w:sz w:val="28"/>
          <w:szCs w:val="28"/>
        </w:rPr>
        <w:t>納不同意見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69419C">
        <w:rPr>
          <w:rFonts w:ascii="標楷體" w:eastAsia="標楷體" w:hAnsi="標楷體"/>
          <w:sz w:val="28"/>
          <w:szCs w:val="28"/>
        </w:rPr>
        <w:t>透過</w:t>
      </w:r>
      <w:r>
        <w:rPr>
          <w:rFonts w:ascii="標楷體" w:eastAsia="標楷體" w:hAnsi="標楷體" w:hint="eastAsia"/>
          <w:sz w:val="28"/>
          <w:szCs w:val="28"/>
        </w:rPr>
        <w:t>班級內</w:t>
      </w:r>
      <w:r w:rsidRPr="0069419C">
        <w:rPr>
          <w:rFonts w:ascii="標楷體" w:eastAsia="標楷體" w:hAnsi="標楷體"/>
          <w:sz w:val="28"/>
          <w:szCs w:val="28"/>
        </w:rPr>
        <w:t>小組討論方式，鼓勵學生發表意見，表達看法。輔導學生提出建設性意見，減少負面批評。</w:t>
      </w:r>
    </w:p>
    <w:p w:rsidR="00F746C2" w:rsidRDefault="004827FC" w:rsidP="00F746C2">
      <w:pPr>
        <w:suppressAutoHyphens/>
        <w:autoSpaceDN w:val="0"/>
        <w:spacing w:line="500" w:lineRule="exact"/>
        <w:ind w:left="1701" w:hangingChars="531" w:hanging="1701"/>
        <w:textAlignment w:val="baseline"/>
        <w:rPr>
          <w:rFonts w:ascii="標楷體" w:eastAsia="標楷體" w:hAnsi="標楷體"/>
          <w:b/>
          <w:kern w:val="3"/>
          <w:sz w:val="32"/>
          <w:szCs w:val="32"/>
        </w:rPr>
      </w:pPr>
      <w:r>
        <w:rPr>
          <w:rFonts w:ascii="標楷體" w:eastAsia="標楷體" w:hAnsi="標楷體" w:hint="eastAsia"/>
          <w:b/>
          <w:kern w:val="3"/>
          <w:sz w:val="32"/>
          <w:szCs w:val="32"/>
        </w:rPr>
        <w:t xml:space="preserve">   </w:t>
      </w:r>
      <w:r w:rsidR="00F746C2">
        <w:rPr>
          <w:rFonts w:ascii="標楷體" w:eastAsia="標楷體" w:hAnsi="標楷體" w:hint="eastAsia"/>
          <w:b/>
          <w:kern w:val="3"/>
          <w:sz w:val="32"/>
          <w:szCs w:val="32"/>
        </w:rPr>
        <w:t>3.社會參與(</w:t>
      </w:r>
      <w:proofErr w:type="gramStart"/>
      <w:r w:rsidR="00F746C2">
        <w:rPr>
          <w:rFonts w:ascii="標楷體" w:eastAsia="標楷體" w:hAnsi="標楷體" w:hint="eastAsia"/>
          <w:b/>
          <w:kern w:val="3"/>
          <w:sz w:val="32"/>
          <w:szCs w:val="32"/>
        </w:rPr>
        <w:t>共好</w:t>
      </w:r>
      <w:proofErr w:type="gramEnd"/>
      <w:r w:rsidR="00F746C2">
        <w:rPr>
          <w:rFonts w:ascii="標楷體" w:eastAsia="標楷體" w:hAnsi="標楷體" w:hint="eastAsia"/>
          <w:b/>
          <w:kern w:val="3"/>
          <w:sz w:val="32"/>
          <w:szCs w:val="32"/>
        </w:rPr>
        <w:t>)</w:t>
      </w:r>
    </w:p>
    <w:p w:rsidR="00F746C2" w:rsidRDefault="00054672" w:rsidP="00F746C2">
      <w:pPr>
        <w:suppressAutoHyphens/>
        <w:autoSpaceDN w:val="0"/>
        <w:spacing w:line="500" w:lineRule="exact"/>
        <w:ind w:left="1701" w:hangingChars="531" w:hanging="1701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b/>
          <w:kern w:val="3"/>
          <w:sz w:val="32"/>
          <w:szCs w:val="32"/>
        </w:rPr>
        <w:t xml:space="preserve">  </w:t>
      </w:r>
      <w:r w:rsidR="00F746C2">
        <w:rPr>
          <w:rFonts w:ascii="標楷體" w:eastAsia="標楷體" w:hAnsi="標楷體" w:hint="eastAsia"/>
          <w:b/>
          <w:kern w:val="3"/>
          <w:sz w:val="32"/>
          <w:szCs w:val="32"/>
        </w:rPr>
        <w:t xml:space="preserve">   </w:t>
      </w:r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>(1)夢想實踐家</w:t>
      </w:r>
    </w:p>
    <w:p w:rsidR="00F746C2" w:rsidRPr="00F42F24" w:rsidRDefault="00F746C2" w:rsidP="00054672">
      <w:pPr>
        <w:suppressAutoHyphens/>
        <w:autoSpaceDN w:val="0"/>
        <w:spacing w:line="500" w:lineRule="exact"/>
        <w:ind w:leftChars="-147" w:left="1134" w:hangingChars="531" w:hanging="148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          </w:t>
      </w:r>
      <w:r w:rsidRPr="002B1CC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小學是</w:t>
      </w:r>
      <w:r w:rsidRPr="002B1CCC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人生的關鍵時期，這個階段養成的能力，是影響一生發展的基礎</w:t>
      </w:r>
      <w:r w:rsidRPr="002B1CC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，此一階段的學童</w:t>
      </w:r>
      <w:r w:rsidRPr="002B1CCC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學習力強、敏感度高、潛力無限，只要有適當的引導，可以花最小的力氣，見到最大的成效。</w:t>
      </w:r>
      <w:r w:rsidRPr="002B1CCC">
        <w:rPr>
          <w:rFonts w:ascii="標楷體" w:eastAsia="標楷體" w:hAnsi="標楷體" w:hint="eastAsia"/>
          <w:color w:val="000000"/>
          <w:kern w:val="3"/>
          <w:sz w:val="28"/>
          <w:szCs w:val="28"/>
        </w:rPr>
        <w:t>透</w:t>
      </w:r>
      <w:r>
        <w:rPr>
          <w:rFonts w:ascii="標楷體" w:eastAsia="標楷體" w:hAnsi="標楷體" w:hint="eastAsia"/>
          <w:kern w:val="3"/>
          <w:sz w:val="28"/>
          <w:szCs w:val="28"/>
        </w:rPr>
        <w:t>過小一開始，設定</w:t>
      </w:r>
      <w:r w:rsidRPr="002B1CCC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夢想實踐力：自信、抗壓、熱忱、溝通、人際關係、領導力，一一</w:t>
      </w:r>
      <w:r w:rsidRPr="002B1CCC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lastRenderedPageBreak/>
        <w:t>說明這些能力的重要性及培養方法</w:t>
      </w:r>
      <w:r w:rsidRPr="002B1CCC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並設定具體目標進而實踐。</w:t>
      </w:r>
    </w:p>
    <w:p w:rsidR="00F746C2" w:rsidRDefault="00054672" w:rsidP="00F746C2">
      <w:pPr>
        <w:suppressAutoHyphens/>
        <w:autoSpaceDN w:val="0"/>
        <w:spacing w:line="500" w:lineRule="exact"/>
        <w:ind w:left="1487" w:hangingChars="531" w:hanging="148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</w:t>
      </w:r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>(2)</w:t>
      </w:r>
      <w:proofErr w:type="gramStart"/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>深耕食農教育</w:t>
      </w:r>
      <w:proofErr w:type="gramEnd"/>
    </w:p>
    <w:p w:rsidR="00F746C2" w:rsidRPr="002B1CCC" w:rsidRDefault="00054672" w:rsidP="00054672">
      <w:pPr>
        <w:suppressAutoHyphens/>
        <w:autoSpaceDN w:val="0"/>
        <w:spacing w:line="500" w:lineRule="exact"/>
        <w:ind w:left="1134" w:hangingChars="405" w:hanging="1134"/>
        <w:textAlignment w:val="baseline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     </w:t>
      </w:r>
      <w:r w:rsidR="00F746C2" w:rsidRPr="008E5704">
        <w:rPr>
          <w:rFonts w:ascii="標楷體" w:eastAsia="標楷體" w:hAnsi="標楷體" w:hint="eastAsia"/>
          <w:kern w:val="3"/>
          <w:sz w:val="28"/>
          <w:szCs w:val="28"/>
        </w:rPr>
        <w:t xml:space="preserve">  </w:t>
      </w:r>
      <w:r w:rsidR="00F746C2" w:rsidRPr="002B1CCC">
        <w:rPr>
          <w:rFonts w:ascii="標楷體" w:eastAsia="標楷體" w:hAnsi="標楷體" w:hint="eastAsia"/>
          <w:color w:val="000000"/>
          <w:kern w:val="3"/>
          <w:sz w:val="28"/>
          <w:szCs w:val="28"/>
        </w:rPr>
        <w:t>自學生進入到學校開始，逐步學習</w:t>
      </w:r>
      <w:r w:rsidR="00F746C2" w:rsidRPr="002B1CCC">
        <w:rPr>
          <w:rFonts w:ascii="標楷體" w:eastAsia="標楷體" w:hAnsi="標楷體"/>
          <w:color w:val="000000"/>
          <w:sz w:val="28"/>
          <w:szCs w:val="28"/>
        </w:rPr>
        <w:t>食物營養指南(我的餐盤、1日五色蔬果)飲食相關的文化、知識，生活習慣</w:t>
      </w:r>
      <w:r w:rsidR="00F746C2" w:rsidRPr="002B1CC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746C2" w:rsidRPr="002B1CCC">
        <w:rPr>
          <w:rFonts w:ascii="標楷體" w:eastAsia="標楷體" w:hAnsi="標楷體"/>
          <w:color w:val="000000"/>
          <w:sz w:val="28"/>
          <w:szCs w:val="28"/>
        </w:rPr>
        <w:t>食品安全</w:t>
      </w:r>
      <w:r w:rsidR="00F746C2" w:rsidRPr="002B1CC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746C2" w:rsidRPr="002B1CCC">
        <w:rPr>
          <w:rFonts w:ascii="標楷體" w:eastAsia="標楷體" w:hAnsi="標楷體"/>
          <w:color w:val="000000"/>
          <w:sz w:val="28"/>
          <w:szCs w:val="28"/>
        </w:rPr>
        <w:t>餐桌禮儀</w:t>
      </w:r>
      <w:r w:rsidR="00F746C2" w:rsidRPr="002B1CCC">
        <w:rPr>
          <w:rFonts w:ascii="標楷體" w:eastAsia="標楷體" w:hAnsi="標楷體" w:hint="eastAsia"/>
          <w:color w:val="000000"/>
          <w:sz w:val="28"/>
          <w:szCs w:val="28"/>
        </w:rPr>
        <w:t>等，接著延續</w:t>
      </w:r>
      <w:r w:rsidR="00F746C2" w:rsidRPr="002B1CCC">
        <w:rPr>
          <w:rFonts w:ascii="標楷體" w:eastAsia="標楷體" w:hAnsi="標楷體"/>
          <w:color w:val="000000"/>
          <w:sz w:val="28"/>
          <w:szCs w:val="28"/>
        </w:rPr>
        <w:t>蔬果種植</w:t>
      </w:r>
      <w:r w:rsidR="00F746C2" w:rsidRPr="002B1CCC">
        <w:rPr>
          <w:rFonts w:ascii="標楷體" w:eastAsia="標楷體" w:hAnsi="標楷體" w:hint="eastAsia"/>
          <w:color w:val="000000"/>
          <w:sz w:val="28"/>
          <w:szCs w:val="28"/>
        </w:rPr>
        <w:t>等活動，讓學童體認</w:t>
      </w:r>
      <w:r w:rsidR="00F746C2" w:rsidRPr="002B1CCC">
        <w:rPr>
          <w:rFonts w:ascii="標楷體" w:eastAsia="標楷體" w:hAnsi="標楷體"/>
          <w:color w:val="000000"/>
          <w:sz w:val="28"/>
          <w:szCs w:val="28"/>
        </w:rPr>
        <w:t>「一分耕耘一分收獲」</w:t>
      </w:r>
      <w:r w:rsidR="00F746C2" w:rsidRPr="002B1CCC">
        <w:rPr>
          <w:rStyle w:val="a5"/>
          <w:rFonts w:ascii="標楷體" w:eastAsia="標楷體" w:hAnsi="標楷體"/>
          <w:b w:val="0"/>
          <w:color w:val="000000"/>
          <w:sz w:val="28"/>
          <w:szCs w:val="28"/>
        </w:rPr>
        <w:t>重新且更具體的認識農夫精神，培養孩子正確的處世態度與價值觀念。</w:t>
      </w:r>
    </w:p>
    <w:p w:rsidR="00F746C2" w:rsidRDefault="00054672" w:rsidP="00F746C2">
      <w:pPr>
        <w:suppressAutoHyphens/>
        <w:autoSpaceDN w:val="0"/>
        <w:spacing w:line="500" w:lineRule="exact"/>
        <w:ind w:left="1487" w:hangingChars="531" w:hanging="148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 </w:t>
      </w:r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>(3)浸潤式體育活動</w:t>
      </w:r>
    </w:p>
    <w:p w:rsidR="00F746C2" w:rsidRPr="00F42F24" w:rsidRDefault="00054672" w:rsidP="00054672">
      <w:pPr>
        <w:suppressAutoHyphens/>
        <w:autoSpaceDN w:val="0"/>
        <w:spacing w:line="500" w:lineRule="exact"/>
        <w:ind w:left="1274" w:hangingChars="455" w:hanging="1274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     </w:t>
      </w:r>
      <w:r w:rsidR="00F746C2">
        <w:rPr>
          <w:rFonts w:ascii="標楷體" w:eastAsia="標楷體" w:hAnsi="標楷體" w:hint="eastAsia"/>
          <w:kern w:val="3"/>
          <w:sz w:val="28"/>
          <w:szCs w:val="28"/>
        </w:rPr>
        <w:t xml:space="preserve">   學童擁有健康的身體是國家強盛之根本，行政持續規劃活動並能落實SH150，</w:t>
      </w:r>
      <w:proofErr w:type="gramStart"/>
      <w:r w:rsidR="00F746C2">
        <w:rPr>
          <w:rFonts w:ascii="標楷體" w:eastAsia="標楷體" w:hAnsi="標楷體" w:hint="eastAsia"/>
          <w:kern w:val="3"/>
          <w:sz w:val="28"/>
          <w:szCs w:val="28"/>
        </w:rPr>
        <w:t>，</w:t>
      </w:r>
      <w:proofErr w:type="gramEnd"/>
      <w:r w:rsidR="00F746C2"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以提升學童</w:t>
      </w:r>
      <w:r w:rsidR="00F746C2"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運動知能，增進身心發展</w:t>
      </w:r>
      <w:r w:rsidR="00F746C2"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F746C2"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散發運動樂趣，充實康樂生活</w:t>
      </w:r>
      <w:r w:rsidR="00F746C2"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F746C2"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培養運動道德，發展社會行為</w:t>
      </w:r>
      <w:r w:rsidR="00F746C2"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="00F746C2"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增進</w:t>
      </w:r>
      <w:proofErr w:type="gramStart"/>
      <w:r w:rsidR="00F746C2"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保健知</w:t>
      </w:r>
      <w:proofErr w:type="gramEnd"/>
      <w:r w:rsidR="00F746C2"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能，實踐健康行為</w:t>
      </w:r>
      <w:r w:rsidR="00F746C2"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F746C2" w:rsidRDefault="00054672" w:rsidP="00F746C2">
      <w:pPr>
        <w:suppressAutoHyphens/>
        <w:autoSpaceDN w:val="0"/>
        <w:spacing w:line="500" w:lineRule="exact"/>
        <w:ind w:left="1487" w:hangingChars="531" w:hanging="1487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</w:t>
      </w:r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 (4)水流</w:t>
      </w:r>
      <w:proofErr w:type="gramStart"/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>庄</w:t>
      </w:r>
      <w:proofErr w:type="gramEnd"/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>文化傳承</w:t>
      </w:r>
    </w:p>
    <w:p w:rsidR="00F746C2" w:rsidRPr="002B1CCC" w:rsidRDefault="00F746C2" w:rsidP="00054672">
      <w:pPr>
        <w:suppressAutoHyphens/>
        <w:autoSpaceDN w:val="0"/>
        <w:spacing w:line="500" w:lineRule="exact"/>
        <w:ind w:leftChars="-87" w:left="1278" w:hangingChars="531" w:hanging="1487"/>
        <w:textAlignment w:val="baseline"/>
        <w:rPr>
          <w:rFonts w:ascii="標楷體" w:eastAsia="標楷體" w:hAnsi="標楷體"/>
          <w:color w:val="000000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          「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水流</w:t>
      </w:r>
      <w:proofErr w:type="gramStart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庄</w:t>
      </w:r>
      <w:proofErr w:type="gramEnd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意思是指大水流過後的村</w:t>
      </w:r>
      <w:proofErr w:type="gramStart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庄</w:t>
      </w:r>
      <w:proofErr w:type="gramEnd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，</w:t>
      </w:r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而水流</w:t>
      </w:r>
      <w:proofErr w:type="gramStart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庄</w:t>
      </w:r>
      <w:proofErr w:type="gramEnd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正是五里林的舊稱，其</w:t>
      </w:r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位於橋頭鄉北界的</w:t>
      </w:r>
      <w:proofErr w:type="gramStart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典寶溪中下游</w:t>
      </w:r>
      <w:proofErr w:type="gramEnd"/>
      <w:r w:rsidRPr="002B1CC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，由於地勢及水流的關係，每逢雨季河川氾濫成災，村民飽受水患之苦，但並沒有因此</w:t>
      </w:r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放棄而益發團結，甚而發展</w:t>
      </w:r>
      <w:proofErr w:type="gramStart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出扛「</w:t>
      </w:r>
      <w:proofErr w:type="gramEnd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柱仔腳</w:t>
      </w:r>
      <w:proofErr w:type="gramStart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厝</w:t>
      </w:r>
      <w:proofErr w:type="gramEnd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」文化。期盼與在地各發展協會與水流</w:t>
      </w:r>
      <w:proofErr w:type="gramStart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庄</w:t>
      </w:r>
      <w:proofErr w:type="gramEnd"/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人文協會進行合作，共同讓學童體認與延續此團結之</w:t>
      </w:r>
      <w:r w:rsidRPr="003F191E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文化</w:t>
      </w:r>
      <w:r w:rsidRPr="002B1CCC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精神。</w:t>
      </w:r>
    </w:p>
    <w:p w:rsidR="00F746C2" w:rsidRPr="00F42F24" w:rsidRDefault="00054672" w:rsidP="00F746C2">
      <w:pPr>
        <w:suppressAutoHyphens/>
        <w:autoSpaceDN w:val="0"/>
        <w:spacing w:line="500" w:lineRule="exact"/>
        <w:ind w:left="1487" w:hangingChars="531" w:hanging="1487"/>
        <w:textAlignment w:val="baseline"/>
        <w:rPr>
          <w:rFonts w:ascii="標楷體" w:eastAsia="標楷體" w:hAnsi="標楷體"/>
          <w:b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 xml:space="preserve">     </w:t>
      </w:r>
      <w:r w:rsidR="00F746C2" w:rsidRPr="00F42F24">
        <w:rPr>
          <w:rFonts w:ascii="標楷體" w:eastAsia="標楷體" w:hAnsi="標楷體" w:hint="eastAsia"/>
          <w:kern w:val="3"/>
          <w:sz w:val="28"/>
          <w:szCs w:val="28"/>
        </w:rPr>
        <w:t xml:space="preserve"> (5)國際教育發展</w:t>
      </w:r>
    </w:p>
    <w:p w:rsidR="00072FBE" w:rsidRPr="002B75A4" w:rsidRDefault="00F746C2" w:rsidP="00054672">
      <w:pPr>
        <w:spacing w:line="500" w:lineRule="exact"/>
        <w:ind w:leftChars="531" w:left="1274"/>
      </w:pPr>
      <w:r>
        <w:rPr>
          <w:rFonts w:ascii="標楷體" w:eastAsia="標楷體" w:hAnsi="標楷體" w:hint="eastAsia"/>
          <w:color w:val="0070C0"/>
          <w:sz w:val="28"/>
          <w:szCs w:val="28"/>
        </w:rPr>
        <w:t xml:space="preserve">    </w:t>
      </w:r>
      <w:r w:rsidRPr="00E5391B">
        <w:rPr>
          <w:rFonts w:ascii="標楷體" w:eastAsia="標楷體" w:hAnsi="標楷體"/>
          <w:sz w:val="28"/>
          <w:szCs w:val="28"/>
        </w:rPr>
        <w:t>加強並提升國際教育之深度及廣度，發展符合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E5391B">
        <w:rPr>
          <w:rFonts w:ascii="標楷體" w:eastAsia="標楷體" w:hAnsi="標楷體"/>
          <w:sz w:val="28"/>
          <w:szCs w:val="28"/>
        </w:rPr>
        <w:t>校需求之國際教育</w:t>
      </w:r>
      <w:r>
        <w:rPr>
          <w:rFonts w:ascii="標楷體" w:eastAsia="標楷體" w:hAnsi="標楷體" w:hint="eastAsia"/>
          <w:sz w:val="28"/>
          <w:szCs w:val="28"/>
        </w:rPr>
        <w:t>。校內持續協助教師成立國際教育專業社群，發展國際教育課程並融入各領域;結合AIESEC協會，持續引進國際青年志工以協同教學方式進行文化交流;參與教育部/局辦理之相關國際教育專案並申請之，期以更多的教育資源進入校園，型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浸潤式的國際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教育，讓學生在自然的情境中學習與成長。</w:t>
      </w:r>
    </w:p>
    <w:sectPr w:rsidR="00072FBE" w:rsidRPr="002B75A4" w:rsidSect="004827FC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29" w:rsidRDefault="007E2829" w:rsidP="00A95775">
      <w:r>
        <w:separator/>
      </w:r>
    </w:p>
  </w:endnote>
  <w:endnote w:type="continuationSeparator" w:id="0">
    <w:p w:rsidR="007E2829" w:rsidRDefault="007E2829" w:rsidP="00A9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29" w:rsidRDefault="007E2829" w:rsidP="00A95775">
      <w:r>
        <w:separator/>
      </w:r>
    </w:p>
  </w:footnote>
  <w:footnote w:type="continuationSeparator" w:id="0">
    <w:p w:rsidR="007E2829" w:rsidRDefault="007E2829" w:rsidP="00A9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7A1"/>
    <w:multiLevelType w:val="hybridMultilevel"/>
    <w:tmpl w:val="AFEC5DDA"/>
    <w:lvl w:ilvl="0" w:tplc="AD180CCC">
      <w:start w:val="1"/>
      <w:numFmt w:val="ideographLegalTraditional"/>
      <w:lvlText w:val="%1、"/>
      <w:lvlJc w:val="left"/>
      <w:pPr>
        <w:ind w:left="360" w:hanging="720"/>
      </w:pPr>
      <w:rPr>
        <w:rFonts w:hint="default"/>
      </w:rPr>
    </w:lvl>
    <w:lvl w:ilvl="1" w:tplc="0D68A862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CF06D1E4">
      <w:start w:val="1"/>
      <w:numFmt w:val="decimal"/>
      <w:lvlText w:val="%3."/>
      <w:lvlJc w:val="left"/>
      <w:pPr>
        <w:ind w:left="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BE"/>
    <w:rsid w:val="00054672"/>
    <w:rsid w:val="00072FBE"/>
    <w:rsid w:val="000B768C"/>
    <w:rsid w:val="0010139C"/>
    <w:rsid w:val="002002C4"/>
    <w:rsid w:val="00257873"/>
    <w:rsid w:val="002B75A4"/>
    <w:rsid w:val="002D714F"/>
    <w:rsid w:val="003050BA"/>
    <w:rsid w:val="003B5D4F"/>
    <w:rsid w:val="0048162E"/>
    <w:rsid w:val="004827FC"/>
    <w:rsid w:val="004C337A"/>
    <w:rsid w:val="00565ED8"/>
    <w:rsid w:val="005701EE"/>
    <w:rsid w:val="00716D9B"/>
    <w:rsid w:val="00742F72"/>
    <w:rsid w:val="00792DE0"/>
    <w:rsid w:val="007E2829"/>
    <w:rsid w:val="0088259E"/>
    <w:rsid w:val="00992CD3"/>
    <w:rsid w:val="009B1096"/>
    <w:rsid w:val="009B1F39"/>
    <w:rsid w:val="00A67D6C"/>
    <w:rsid w:val="00A95775"/>
    <w:rsid w:val="00B454F6"/>
    <w:rsid w:val="00BE06E7"/>
    <w:rsid w:val="00C82A13"/>
    <w:rsid w:val="00CC2EE0"/>
    <w:rsid w:val="00CC4DB2"/>
    <w:rsid w:val="00D81179"/>
    <w:rsid w:val="00E73040"/>
    <w:rsid w:val="00F1243A"/>
    <w:rsid w:val="00F22D5C"/>
    <w:rsid w:val="00F7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F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46C2"/>
    <w:rPr>
      <w:color w:val="0000FF"/>
      <w:u w:val="single"/>
    </w:rPr>
  </w:style>
  <w:style w:type="character" w:styleId="a4">
    <w:name w:val="Emphasis"/>
    <w:qFormat/>
    <w:rsid w:val="00F746C2"/>
    <w:rPr>
      <w:i/>
      <w:iCs/>
    </w:rPr>
  </w:style>
  <w:style w:type="character" w:customStyle="1" w:styleId="apple-converted-space">
    <w:name w:val="apple-converted-space"/>
    <w:rsid w:val="00F746C2"/>
  </w:style>
  <w:style w:type="character" w:styleId="a5">
    <w:name w:val="Strong"/>
    <w:uiPriority w:val="22"/>
    <w:qFormat/>
    <w:rsid w:val="00F746C2"/>
    <w:rPr>
      <w:b/>
      <w:bCs/>
    </w:rPr>
  </w:style>
  <w:style w:type="paragraph" w:styleId="Web">
    <w:name w:val="Normal (Web)"/>
    <w:basedOn w:val="a"/>
    <w:rsid w:val="00BE06E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header"/>
    <w:basedOn w:val="a"/>
    <w:link w:val="a7"/>
    <w:rsid w:val="00A95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5775"/>
    <w:rPr>
      <w:kern w:val="2"/>
    </w:rPr>
  </w:style>
  <w:style w:type="paragraph" w:styleId="a8">
    <w:name w:val="footer"/>
    <w:basedOn w:val="a"/>
    <w:link w:val="a9"/>
    <w:rsid w:val="00A95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577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F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46C2"/>
    <w:rPr>
      <w:color w:val="0000FF"/>
      <w:u w:val="single"/>
    </w:rPr>
  </w:style>
  <w:style w:type="character" w:styleId="a4">
    <w:name w:val="Emphasis"/>
    <w:qFormat/>
    <w:rsid w:val="00F746C2"/>
    <w:rPr>
      <w:i/>
      <w:iCs/>
    </w:rPr>
  </w:style>
  <w:style w:type="character" w:customStyle="1" w:styleId="apple-converted-space">
    <w:name w:val="apple-converted-space"/>
    <w:rsid w:val="00F746C2"/>
  </w:style>
  <w:style w:type="character" w:styleId="a5">
    <w:name w:val="Strong"/>
    <w:uiPriority w:val="22"/>
    <w:qFormat/>
    <w:rsid w:val="00F746C2"/>
    <w:rPr>
      <w:b/>
      <w:bCs/>
    </w:rPr>
  </w:style>
  <w:style w:type="paragraph" w:styleId="Web">
    <w:name w:val="Normal (Web)"/>
    <w:basedOn w:val="a"/>
    <w:rsid w:val="00BE06E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6">
    <w:name w:val="header"/>
    <w:basedOn w:val="a"/>
    <w:link w:val="a7"/>
    <w:rsid w:val="00A95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5775"/>
    <w:rPr>
      <w:kern w:val="2"/>
    </w:rPr>
  </w:style>
  <w:style w:type="paragraph" w:styleId="a8">
    <w:name w:val="footer"/>
    <w:basedOn w:val="a"/>
    <w:link w:val="a9"/>
    <w:rsid w:val="00A95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57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F%AF%E6%8C%81%E7%BB%AD%E5%8F%91%E5%B1%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496</Words>
  <Characters>2833</Characters>
  <Application>Microsoft Office Word</Application>
  <DocSecurity>0</DocSecurity>
  <Lines>23</Lines>
  <Paragraphs>6</Paragraphs>
  <ScaleCrop>false</ScaleCrop>
  <Company>user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高雄市橋頭區五林國小學校本位課程100學年度</dc:title>
  <dc:creator>user</dc:creator>
  <cp:lastModifiedBy>user</cp:lastModifiedBy>
  <cp:revision>4</cp:revision>
  <cp:lastPrinted>2016-06-27T03:00:00Z</cp:lastPrinted>
  <dcterms:created xsi:type="dcterms:W3CDTF">2019-06-23T15:25:00Z</dcterms:created>
  <dcterms:modified xsi:type="dcterms:W3CDTF">2020-08-24T01:05:00Z</dcterms:modified>
</cp:coreProperties>
</file>